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D323FA" w14:textId="77777777" w:rsidR="00DB3EEF" w:rsidRDefault="00DB3EEF">
      <w:pPr>
        <w:jc w:val="center"/>
        <w:rPr>
          <w:rFonts w:ascii="PT Astra Serif" w:hAnsi="PT Astra Serif"/>
          <w:b/>
          <w:sz w:val="28"/>
          <w:szCs w:val="28"/>
        </w:rPr>
      </w:pPr>
    </w:p>
    <w:p w14:paraId="29182140" w14:textId="77777777" w:rsidR="00DB3EEF" w:rsidRDefault="00285A86">
      <w:pPr>
        <w:jc w:val="center"/>
        <w:rPr>
          <w:rFonts w:ascii="PT Astra Serif" w:hAnsi="PT Astra Serif"/>
          <w:b/>
          <w:sz w:val="32"/>
          <w:szCs w:val="32"/>
        </w:rPr>
      </w:pPr>
      <w:r>
        <w:rPr>
          <w:rFonts w:ascii="PT Astra Serif" w:hAnsi="PT Astra Serif"/>
          <w:b/>
          <w:sz w:val="32"/>
          <w:szCs w:val="32"/>
        </w:rPr>
        <w:t xml:space="preserve">ЗАКОН </w:t>
      </w:r>
    </w:p>
    <w:p w14:paraId="1DC05404" w14:textId="77777777" w:rsidR="00DB3EEF" w:rsidRDefault="00285A86">
      <w:pPr>
        <w:jc w:val="center"/>
        <w:rPr>
          <w:rFonts w:ascii="PT Astra Serif" w:hAnsi="PT Astra Serif"/>
          <w:b/>
          <w:sz w:val="32"/>
          <w:szCs w:val="32"/>
        </w:rPr>
      </w:pPr>
      <w:r>
        <w:rPr>
          <w:rFonts w:ascii="PT Astra Serif" w:hAnsi="PT Astra Serif"/>
          <w:b/>
          <w:sz w:val="32"/>
          <w:szCs w:val="32"/>
        </w:rPr>
        <w:t>УЛЬЯНОВСКОЙ ОБЛАСТИ</w:t>
      </w:r>
    </w:p>
    <w:p w14:paraId="7663E708" w14:textId="77777777" w:rsidR="00DB3EEF" w:rsidRDefault="00DB3EEF">
      <w:pPr>
        <w:jc w:val="center"/>
        <w:rPr>
          <w:rFonts w:ascii="PT Astra Serif" w:hAnsi="PT Astra Serif"/>
          <w:b/>
          <w:sz w:val="28"/>
          <w:szCs w:val="28"/>
        </w:rPr>
      </w:pPr>
    </w:p>
    <w:p w14:paraId="71A305FB" w14:textId="77777777" w:rsidR="00DB3EEF" w:rsidRDefault="00DB3EEF">
      <w:pPr>
        <w:jc w:val="center"/>
        <w:rPr>
          <w:rFonts w:ascii="PT Astra Serif" w:hAnsi="PT Astra Serif"/>
          <w:b/>
          <w:sz w:val="28"/>
          <w:szCs w:val="28"/>
        </w:rPr>
      </w:pPr>
    </w:p>
    <w:p w14:paraId="16295391" w14:textId="77777777" w:rsidR="00DB3EEF" w:rsidRDefault="00285A86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caps/>
          <w:sz w:val="28"/>
          <w:szCs w:val="28"/>
        </w:rPr>
        <w:t xml:space="preserve">О </w:t>
      </w:r>
      <w:r>
        <w:rPr>
          <w:rFonts w:ascii="PT Astra Serif" w:hAnsi="PT Astra Serif"/>
          <w:b/>
          <w:bCs/>
          <w:sz w:val="28"/>
          <w:szCs w:val="28"/>
        </w:rPr>
        <w:t xml:space="preserve">преобразовании всех поселений, входящих в состав муниципального образования «Базарносызганский район» Ульяновской области, посредством их объединения и о внесении изменений в Закон Ульяновской области «О муниципальных образованиях Ульяновской области» </w:t>
      </w:r>
    </w:p>
    <w:p w14:paraId="4A778C03" w14:textId="77777777" w:rsidR="00DB3EEF" w:rsidRDefault="00DB3EEF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67431A9E" w14:textId="77777777" w:rsidR="00DB3EEF" w:rsidRPr="00285A86" w:rsidRDefault="00DB3EEF">
      <w:pPr>
        <w:ind w:left="284" w:firstLine="720"/>
        <w:jc w:val="both"/>
        <w:rPr>
          <w:rFonts w:ascii="PT Astra Serif" w:hAnsi="PT Astra Serif"/>
          <w:sz w:val="24"/>
        </w:rPr>
      </w:pPr>
    </w:p>
    <w:p w14:paraId="1460FCD6" w14:textId="77777777" w:rsidR="00DB3EEF" w:rsidRDefault="00285A86">
      <w:pPr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П</w:t>
      </w:r>
      <w:r>
        <w:rPr>
          <w:rFonts w:ascii="PT Astra Serif" w:hAnsi="PT Astra Serif"/>
          <w:sz w:val="24"/>
          <w:szCs w:val="24"/>
        </w:rPr>
        <w:t>ринят Законодательным Собранием Ульяновской области ____ _____________2025 года</w:t>
      </w:r>
    </w:p>
    <w:p w14:paraId="67D0649F" w14:textId="77777777" w:rsidR="00DB3EEF" w:rsidRDefault="00DB3EEF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14:paraId="40B12185" w14:textId="77777777" w:rsidR="00DB3EEF" w:rsidRDefault="00DB3EEF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14:paraId="665FCB86" w14:textId="77777777" w:rsidR="00DB3EEF" w:rsidRDefault="00285A86">
      <w:pPr>
        <w:spacing w:line="36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Статья 1.</w:t>
      </w:r>
      <w:r>
        <w:rPr>
          <w:rFonts w:ascii="PT Astra Serif" w:hAnsi="PT Astra Serif"/>
          <w:b/>
          <w:bCs/>
          <w:sz w:val="28"/>
          <w:szCs w:val="28"/>
        </w:rPr>
        <w:t xml:space="preserve"> Основные положения</w:t>
      </w:r>
    </w:p>
    <w:p w14:paraId="040FB637" w14:textId="77777777" w:rsidR="00DB3EEF" w:rsidRDefault="00DB3EEF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69CE09FC" w14:textId="4DD7F926" w:rsidR="00DB3EEF" w:rsidRDefault="00285A86">
      <w:pPr>
        <w:spacing w:line="360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>1. В соответствии с частями 3</w:t>
      </w:r>
      <w:r>
        <w:rPr>
          <w:rFonts w:ascii="PT Astra Serif" w:hAnsi="PT Astra Serif"/>
          <w:sz w:val="28"/>
          <w:szCs w:val="28"/>
          <w:vertAlign w:val="superscript"/>
        </w:rPr>
        <w:t>1-1</w:t>
      </w:r>
      <w:r>
        <w:rPr>
          <w:rFonts w:ascii="PT Astra Serif" w:hAnsi="PT Astra Serif"/>
          <w:sz w:val="28"/>
          <w:szCs w:val="28"/>
        </w:rPr>
        <w:t xml:space="preserve"> и 8 статьи 13 Федерального закона                          </w:t>
      </w:r>
      <w:r>
        <w:rPr>
          <w:rFonts w:ascii="PT Astra Serif" w:hAnsi="PT Astra Serif"/>
          <w:sz w:val="28"/>
          <w:szCs w:val="28"/>
        </w:rPr>
        <w:t xml:space="preserve">от 6 октября 2003 года № 131-ФЗ «Об общих принципах организации                    </w:t>
      </w:r>
      <w:r>
        <w:rPr>
          <w:rFonts w:ascii="PT Astra Serif" w:hAnsi="PT Astra Serif"/>
          <w:sz w:val="28"/>
          <w:szCs w:val="28"/>
        </w:rPr>
        <w:t>местного само</w:t>
      </w:r>
      <w:r>
        <w:rPr>
          <w:rFonts w:ascii="PT Astra Serif" w:hAnsi="PT Astra Serif"/>
          <w:sz w:val="28"/>
          <w:szCs w:val="28"/>
        </w:rPr>
        <w:t xml:space="preserve">управления в Российской Федерации» (далее также – Федеральный закон </w:t>
      </w:r>
      <w:r>
        <w:rPr>
          <w:rFonts w:ascii="PT Astra Serif" w:hAnsi="PT Astra Serif"/>
          <w:sz w:val="28"/>
          <w:szCs w:val="28"/>
        </w:rPr>
        <w:t>«Об общих принципах организации местного самоуправления в Российской Федерации») преобразовать Базарносызганское городское поселение, Должниковское сельское поселение, Лапшаурское сельское</w:t>
      </w:r>
      <w:r>
        <w:rPr>
          <w:rFonts w:ascii="PT Astra Serif" w:hAnsi="PT Astra Serif"/>
          <w:sz w:val="28"/>
          <w:szCs w:val="28"/>
        </w:rPr>
        <w:t xml:space="preserve"> поселение, </w:t>
      </w:r>
      <w:r w:rsidRPr="00285A86">
        <w:rPr>
          <w:rFonts w:ascii="PT Astra Serif" w:hAnsi="PT Astra Serif"/>
          <w:spacing w:val="-4"/>
          <w:sz w:val="28"/>
          <w:szCs w:val="28"/>
        </w:rPr>
        <w:t xml:space="preserve">Папузинское сельское поселение и Сосновоборское </w:t>
      </w:r>
      <w:r>
        <w:rPr>
          <w:rFonts w:ascii="PT Astra Serif" w:hAnsi="PT Astra Serif"/>
          <w:spacing w:val="-4"/>
          <w:sz w:val="28"/>
          <w:szCs w:val="28"/>
        </w:rPr>
        <w:t xml:space="preserve">                     </w:t>
      </w:r>
      <w:r w:rsidRPr="00285A86">
        <w:rPr>
          <w:rFonts w:ascii="PT Astra Serif" w:hAnsi="PT Astra Serif"/>
          <w:spacing w:val="-4"/>
          <w:sz w:val="28"/>
          <w:szCs w:val="28"/>
        </w:rPr>
        <w:t xml:space="preserve">сельское поселение, </w:t>
      </w:r>
      <w:r w:rsidRPr="00285A86">
        <w:rPr>
          <w:rFonts w:ascii="PT Astra Serif" w:hAnsi="PT Astra Serif"/>
          <w:spacing w:val="-4"/>
          <w:sz w:val="28"/>
          <w:szCs w:val="28"/>
        </w:rPr>
        <w:t xml:space="preserve">входящие в состав муниципального образования «Базарносызганский </w:t>
      </w:r>
      <w:r w:rsidRPr="00285A86">
        <w:rPr>
          <w:rFonts w:ascii="PT Astra Serif" w:hAnsi="PT Astra Serif"/>
          <w:spacing w:val="-4"/>
          <w:sz w:val="28"/>
          <w:szCs w:val="28"/>
        </w:rPr>
        <w:t>район» Ульяновской области (далее также – поселения, муниципальное образование «Базарносызганский район» соответ</w:t>
      </w:r>
      <w:r w:rsidRPr="00285A86">
        <w:rPr>
          <w:rFonts w:ascii="PT Astra Serif" w:hAnsi="PT Astra Serif"/>
          <w:spacing w:val="-4"/>
          <w:sz w:val="28"/>
          <w:szCs w:val="28"/>
        </w:rPr>
        <w:t xml:space="preserve">ственно), посредством </w:t>
      </w:r>
      <w:r w:rsidRPr="00285A86">
        <w:rPr>
          <w:rFonts w:ascii="PT Astra Serif" w:hAnsi="PT Astra Serif"/>
          <w:spacing w:val="-4"/>
          <w:sz w:val="28"/>
          <w:szCs w:val="28"/>
        </w:rPr>
        <w:t>их объединения, наделить вновь образованное в результате указанного объединения муниципальное образование статусом муниципального округа</w:t>
      </w:r>
      <w:r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285A86">
        <w:rPr>
          <w:rFonts w:ascii="PT Astra Serif" w:hAnsi="PT Astra Serif"/>
          <w:spacing w:val="-4"/>
          <w:sz w:val="28"/>
          <w:szCs w:val="28"/>
        </w:rPr>
        <w:t xml:space="preserve">с административным центром в рабочем посёлке Базарный Сызган                               </w:t>
      </w:r>
      <w:r w:rsidRPr="00285A86">
        <w:rPr>
          <w:rFonts w:ascii="PT Astra Serif" w:hAnsi="PT Astra Serif"/>
          <w:spacing w:val="-4"/>
          <w:sz w:val="28"/>
          <w:szCs w:val="28"/>
        </w:rPr>
        <w:t>и определить его наименование – База</w:t>
      </w:r>
      <w:r w:rsidRPr="00285A86">
        <w:rPr>
          <w:rFonts w:ascii="PT Astra Serif" w:hAnsi="PT Astra Serif"/>
          <w:spacing w:val="-4"/>
          <w:sz w:val="28"/>
          <w:szCs w:val="28"/>
        </w:rPr>
        <w:t xml:space="preserve">рносызганский муниципальный округ Ульяновской области (далее </w:t>
      </w:r>
      <w:r w:rsidRPr="00285A86">
        <w:rPr>
          <w:rFonts w:ascii="PT Astra Serif" w:hAnsi="PT Astra Serif"/>
          <w:spacing w:val="-4"/>
          <w:sz w:val="28"/>
          <w:szCs w:val="28"/>
        </w:rPr>
        <w:t>также – Базарносызганский муниципальный округ).</w:t>
      </w:r>
    </w:p>
    <w:p w14:paraId="2061F69E" w14:textId="767F6B07" w:rsidR="00DB3EEF" w:rsidRPr="0089352F" w:rsidRDefault="00285A86">
      <w:pPr>
        <w:spacing w:line="360" w:lineRule="auto"/>
        <w:ind w:firstLine="709"/>
        <w:jc w:val="both"/>
        <w:rPr>
          <w:spacing w:val="-4"/>
        </w:rPr>
      </w:pPr>
      <w:r w:rsidRPr="0089352F">
        <w:rPr>
          <w:rFonts w:ascii="PT Astra Serif" w:hAnsi="PT Astra Serif"/>
          <w:spacing w:val="-4"/>
          <w:sz w:val="28"/>
          <w:szCs w:val="28"/>
        </w:rPr>
        <w:t xml:space="preserve">2. Днём создания Базарносызганского муниципального округа считается день вступления настоящего Закона в силу. С этого дня поселения </w:t>
      </w:r>
      <w:r>
        <w:rPr>
          <w:rFonts w:ascii="PT Astra Serif" w:hAnsi="PT Astra Serif"/>
          <w:spacing w:val="-4"/>
          <w:sz w:val="28"/>
          <w:szCs w:val="28"/>
        </w:rPr>
        <w:t xml:space="preserve">                                   </w:t>
      </w:r>
      <w:r w:rsidRPr="0089352F">
        <w:rPr>
          <w:rFonts w:ascii="PT Astra Serif" w:hAnsi="PT Astra Serif"/>
          <w:spacing w:val="-4"/>
          <w:sz w:val="28"/>
          <w:szCs w:val="28"/>
        </w:rPr>
        <w:t>и муниципально</w:t>
      </w:r>
      <w:r w:rsidRPr="0089352F">
        <w:rPr>
          <w:rFonts w:ascii="PT Astra Serif" w:hAnsi="PT Astra Serif"/>
          <w:spacing w:val="-4"/>
          <w:sz w:val="28"/>
          <w:szCs w:val="28"/>
        </w:rPr>
        <w:t xml:space="preserve">е образование «Базарносызганский район» утрачивают </w:t>
      </w:r>
      <w:r>
        <w:rPr>
          <w:rFonts w:ascii="PT Astra Serif" w:hAnsi="PT Astra Serif"/>
          <w:spacing w:val="-4"/>
          <w:sz w:val="28"/>
          <w:szCs w:val="28"/>
        </w:rPr>
        <w:t xml:space="preserve">                    </w:t>
      </w:r>
      <w:r w:rsidRPr="0089352F">
        <w:rPr>
          <w:rFonts w:ascii="PT Astra Serif" w:hAnsi="PT Astra Serif"/>
          <w:spacing w:val="-4"/>
          <w:sz w:val="28"/>
          <w:szCs w:val="28"/>
        </w:rPr>
        <w:t xml:space="preserve">статус </w:t>
      </w:r>
      <w:r w:rsidRPr="0089352F">
        <w:rPr>
          <w:rFonts w:ascii="PT Astra Serif" w:hAnsi="PT Astra Serif"/>
          <w:spacing w:val="-4"/>
          <w:sz w:val="28"/>
          <w:szCs w:val="28"/>
        </w:rPr>
        <w:lastRenderedPageBreak/>
        <w:t xml:space="preserve">муниципальных образований. </w:t>
      </w:r>
    </w:p>
    <w:p w14:paraId="693EDEB7" w14:textId="40BD3E16" w:rsidR="00DB3EEF" w:rsidRDefault="00285A86">
      <w:pPr>
        <w:spacing w:line="360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 xml:space="preserve">3. </w:t>
      </w:r>
      <w:r>
        <w:rPr>
          <w:rFonts w:ascii="PT Astra Serif" w:hAnsi="PT Astra Serif" w:cs="PT Astra Serif"/>
          <w:sz w:val="28"/>
          <w:szCs w:val="28"/>
        </w:rPr>
        <w:t xml:space="preserve">Органы местного самоуправления </w:t>
      </w:r>
      <w:r>
        <w:rPr>
          <w:rFonts w:ascii="PT Astra Serif" w:hAnsi="PT Astra Serif"/>
          <w:sz w:val="28"/>
          <w:szCs w:val="28"/>
        </w:rPr>
        <w:t xml:space="preserve">Базарносызганского муниципального округа </w:t>
      </w:r>
      <w:r>
        <w:rPr>
          <w:rFonts w:ascii="PT Astra Serif" w:hAnsi="PT Astra Serif" w:cs="PT Astra Serif"/>
          <w:sz w:val="28"/>
          <w:szCs w:val="28"/>
        </w:rPr>
        <w:t xml:space="preserve">в соответствии со своей компетенцией являются правопреемниками органов местного самоуправления поселений                                 </w:t>
      </w:r>
      <w:r>
        <w:rPr>
          <w:rFonts w:ascii="PT Astra Serif" w:hAnsi="PT Astra Serif" w:cs="PT Astra Serif"/>
          <w:sz w:val="28"/>
          <w:szCs w:val="28"/>
        </w:rPr>
        <w:t xml:space="preserve">и </w:t>
      </w:r>
      <w:r>
        <w:rPr>
          <w:rFonts w:ascii="PT Astra Serif" w:hAnsi="PT Astra Serif"/>
          <w:sz w:val="28"/>
          <w:szCs w:val="28"/>
        </w:rPr>
        <w:t xml:space="preserve">муниципального образования «Базарносызганский район» </w:t>
      </w:r>
      <w:r>
        <w:rPr>
          <w:rFonts w:ascii="PT Astra Serif" w:hAnsi="PT Astra Serif" w:cs="PT Astra Serif"/>
          <w:sz w:val="28"/>
          <w:szCs w:val="28"/>
        </w:rPr>
        <w:t xml:space="preserve">в отношениях                  </w:t>
      </w:r>
      <w:r>
        <w:rPr>
          <w:rFonts w:ascii="PT Astra Serif" w:hAnsi="PT Astra Serif" w:cs="PT Astra Serif"/>
          <w:sz w:val="28"/>
          <w:szCs w:val="28"/>
        </w:rPr>
        <w:t>с органами государственной власти Российской Федерации, органами государственной вл</w:t>
      </w:r>
      <w:r>
        <w:rPr>
          <w:rFonts w:ascii="PT Astra Serif" w:hAnsi="PT Astra Serif" w:cs="PT Astra Serif"/>
          <w:sz w:val="28"/>
          <w:szCs w:val="28"/>
        </w:rPr>
        <w:t xml:space="preserve">асти Ульяновской области и иных субъектов Российской Федерации, органами местного самоуправления, </w:t>
      </w:r>
      <w:r>
        <w:rPr>
          <w:rFonts w:ascii="PT Astra Serif" w:hAnsi="PT Astra Serif" w:cs="PT Astra Serif"/>
          <w:sz w:val="28"/>
          <w:szCs w:val="28"/>
        </w:rPr>
        <w:t xml:space="preserve">а также физическими                       </w:t>
      </w:r>
      <w:r>
        <w:rPr>
          <w:rFonts w:ascii="PT Astra Serif" w:hAnsi="PT Astra Serif" w:cs="PT Astra Serif"/>
          <w:sz w:val="28"/>
          <w:szCs w:val="28"/>
        </w:rPr>
        <w:t>и юридическими лицами.</w:t>
      </w:r>
    </w:p>
    <w:p w14:paraId="2BF31216" w14:textId="7E959E3C" w:rsidR="00DB3EEF" w:rsidRDefault="00285A86">
      <w:pPr>
        <w:spacing w:line="360" w:lineRule="auto"/>
        <w:ind w:firstLine="709"/>
        <w:jc w:val="both"/>
      </w:pPr>
      <w:r>
        <w:rPr>
          <w:rFonts w:ascii="PT Astra Serif" w:hAnsi="PT Astra Serif" w:cs="PT Astra Serif"/>
          <w:sz w:val="28"/>
          <w:szCs w:val="28"/>
        </w:rPr>
        <w:t xml:space="preserve">Муниципальные правовые акты, принятые (изданные) органами                            </w:t>
      </w:r>
      <w:r>
        <w:rPr>
          <w:rFonts w:ascii="PT Astra Serif" w:hAnsi="PT Astra Serif" w:cs="PT Astra Serif"/>
          <w:sz w:val="28"/>
          <w:szCs w:val="28"/>
        </w:rPr>
        <w:t xml:space="preserve">местного самоуправления поселений и </w:t>
      </w:r>
      <w:r>
        <w:rPr>
          <w:rFonts w:ascii="PT Astra Serif" w:hAnsi="PT Astra Serif"/>
          <w:sz w:val="28"/>
          <w:szCs w:val="28"/>
        </w:rPr>
        <w:t>муниципального образ</w:t>
      </w:r>
      <w:r>
        <w:rPr>
          <w:rFonts w:ascii="PT Astra Serif" w:hAnsi="PT Astra Serif"/>
          <w:sz w:val="28"/>
          <w:szCs w:val="28"/>
        </w:rPr>
        <w:t>ования «Базарносызганский район» до дня вступления настоящего Закона в силу,</w:t>
      </w:r>
      <w:r>
        <w:rPr>
          <w:rFonts w:ascii="PT Astra Serif" w:hAnsi="PT Astra Serif" w:cs="PT Astra Serif"/>
          <w:sz w:val="28"/>
          <w:szCs w:val="28"/>
        </w:rPr>
        <w:t xml:space="preserve"> включая документы территориального планирования и градостроительного зонирования, действуют в части, не противоречащей федеральным законам                   </w:t>
      </w:r>
      <w:r>
        <w:rPr>
          <w:rFonts w:ascii="PT Astra Serif" w:hAnsi="PT Astra Serif" w:cs="PT Astra Serif"/>
          <w:sz w:val="28"/>
          <w:szCs w:val="28"/>
        </w:rPr>
        <w:t>и иным нормативным правовым актам Россий</w:t>
      </w:r>
      <w:r>
        <w:rPr>
          <w:rFonts w:ascii="PT Astra Serif" w:hAnsi="PT Astra Serif" w:cs="PT Astra Serif"/>
          <w:sz w:val="28"/>
          <w:szCs w:val="28"/>
        </w:rPr>
        <w:t xml:space="preserve">ской Федерации, Уставу Ульяновской области, </w:t>
      </w:r>
      <w:r>
        <w:rPr>
          <w:rFonts w:ascii="PT Astra Serif" w:hAnsi="PT Astra Serif" w:cs="PT Astra Serif"/>
          <w:sz w:val="28"/>
          <w:szCs w:val="28"/>
        </w:rPr>
        <w:t xml:space="preserve">законам и иным нормативным правовым актам Ульяновской области, а также муниципальным правовым актам органов местного самоуправления </w:t>
      </w:r>
      <w:r>
        <w:rPr>
          <w:rFonts w:ascii="PT Astra Serif" w:hAnsi="PT Astra Serif"/>
          <w:sz w:val="28"/>
          <w:szCs w:val="28"/>
        </w:rPr>
        <w:t>Базарносызганского муниципального округа</w:t>
      </w:r>
      <w:r>
        <w:rPr>
          <w:rFonts w:ascii="PT Astra Serif" w:hAnsi="PT Astra Serif" w:cs="PT Astra Serif"/>
          <w:sz w:val="28"/>
          <w:szCs w:val="28"/>
        </w:rPr>
        <w:t>.</w:t>
      </w:r>
    </w:p>
    <w:p w14:paraId="27099648" w14:textId="77777777" w:rsidR="00DB3EEF" w:rsidRDefault="00DB3EEF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35D71C27" w14:textId="77777777" w:rsidR="00DB3EEF" w:rsidRDefault="00285A86">
      <w:pPr>
        <w:ind w:left="1985" w:hanging="1276"/>
        <w:jc w:val="both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Статья 2. </w:t>
      </w:r>
      <w:r>
        <w:rPr>
          <w:rFonts w:ascii="PT Astra Serif" w:hAnsi="PT Astra Serif"/>
          <w:b/>
          <w:bCs/>
          <w:sz w:val="28"/>
          <w:szCs w:val="28"/>
        </w:rPr>
        <w:t>Правовое регулирование отд</w:t>
      </w:r>
      <w:r>
        <w:rPr>
          <w:rFonts w:ascii="PT Astra Serif" w:hAnsi="PT Astra Serif"/>
          <w:b/>
          <w:bCs/>
          <w:sz w:val="28"/>
          <w:szCs w:val="28"/>
        </w:rPr>
        <w:t xml:space="preserve">ельных вопросов организации местного самоуправления в границах территории </w:t>
      </w:r>
      <w:r>
        <w:rPr>
          <w:rFonts w:ascii="PT Astra Serif" w:hAnsi="PT Astra Serif"/>
          <w:b/>
          <w:sz w:val="28"/>
          <w:szCs w:val="28"/>
        </w:rPr>
        <w:t>Базарносызганского муниципального округа</w:t>
      </w:r>
    </w:p>
    <w:p w14:paraId="185FCF66" w14:textId="77777777" w:rsidR="00DB3EEF" w:rsidRDefault="00DB3EEF">
      <w:pPr>
        <w:spacing w:line="36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2EA43D9E" w14:textId="4ECCDD9F" w:rsidR="00DB3EEF" w:rsidRDefault="00285A86">
      <w:pPr>
        <w:spacing w:line="360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>1. Представительный орган Базарносызганского муниципального округа первого созыва состоит из 15 депутатов, избираемых на муниципальных выбор</w:t>
      </w:r>
      <w:r>
        <w:rPr>
          <w:rFonts w:ascii="PT Astra Serif" w:hAnsi="PT Astra Serif"/>
          <w:sz w:val="28"/>
          <w:szCs w:val="28"/>
        </w:rPr>
        <w:t xml:space="preserve">ах на основе всеобщего равного и прямого избирательного права                      </w:t>
      </w:r>
      <w:r>
        <w:rPr>
          <w:rFonts w:ascii="PT Astra Serif" w:hAnsi="PT Astra Serif"/>
          <w:sz w:val="28"/>
          <w:szCs w:val="28"/>
        </w:rPr>
        <w:t xml:space="preserve">при тайном голосовании сроком на пять лет. При этом указанные                       </w:t>
      </w:r>
      <w:r>
        <w:rPr>
          <w:rFonts w:ascii="PT Astra Serif" w:hAnsi="PT Astra Serif"/>
          <w:sz w:val="28"/>
          <w:szCs w:val="28"/>
        </w:rPr>
        <w:t xml:space="preserve">выборы проводятся </w:t>
      </w:r>
      <w:r>
        <w:rPr>
          <w:rFonts w:ascii="PT Astra Serif" w:hAnsi="PT Astra Serif"/>
          <w:sz w:val="28"/>
          <w:szCs w:val="28"/>
        </w:rPr>
        <w:t xml:space="preserve">с применением </w:t>
      </w:r>
      <w:r>
        <w:rPr>
          <w:rFonts w:ascii="PT Astra Serif" w:hAnsi="PT Astra Serif" w:cs="Arial"/>
          <w:sz w:val="28"/>
          <w:szCs w:val="28"/>
        </w:rPr>
        <w:t>мажоритарной избирательной системы относительного большинства по многомандатным избирательным округ</w:t>
      </w:r>
      <w:r>
        <w:rPr>
          <w:rFonts w:ascii="PT Astra Serif" w:hAnsi="PT Astra Serif" w:cs="Arial"/>
          <w:sz w:val="28"/>
          <w:szCs w:val="28"/>
        </w:rPr>
        <w:t xml:space="preserve">ам                  </w:t>
      </w:r>
      <w:r>
        <w:rPr>
          <w:rFonts w:ascii="PT Astra Serif" w:hAnsi="PT Astra Serif" w:cs="Arial"/>
          <w:sz w:val="28"/>
          <w:szCs w:val="28"/>
        </w:rPr>
        <w:t xml:space="preserve"> с равным числом мандатов. </w:t>
      </w:r>
    </w:p>
    <w:p w14:paraId="6DDCADC3" w14:textId="7E23BBB8" w:rsidR="00DB3EEF" w:rsidRDefault="00285A86">
      <w:pPr>
        <w:spacing w:line="360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lastRenderedPageBreak/>
        <w:t>Назначение выборов депутатов представительного органа Базарносызганского муниципального округа и иные предусмотренные Федеральным законом «Об общих принципах организации местного самоуправления в Российской Федерации», другими</w:t>
      </w:r>
      <w:r>
        <w:rPr>
          <w:rFonts w:ascii="PT Astra Serif" w:hAnsi="PT Astra Serif"/>
          <w:sz w:val="28"/>
          <w:szCs w:val="28"/>
        </w:rPr>
        <w:t xml:space="preserve"> федеральными законами                  </w:t>
      </w:r>
      <w:r>
        <w:rPr>
          <w:rFonts w:ascii="PT Astra Serif" w:hAnsi="PT Astra Serif"/>
          <w:sz w:val="28"/>
          <w:szCs w:val="28"/>
        </w:rPr>
        <w:t xml:space="preserve">и принимаемыми в соответствии с ними законами Ульяновской области полномочия по проведению указанных выборов осуществляет территориальная избирательная комиссия муниципального образования «Базарносызганский район». </w:t>
      </w:r>
      <w:r>
        <w:rPr>
          <w:rFonts w:ascii="PT Astra Serif" w:hAnsi="PT Astra Serif"/>
          <w:sz w:val="28"/>
          <w:szCs w:val="28"/>
        </w:rPr>
        <w:t>Финансовое обеспеч</w:t>
      </w:r>
      <w:r>
        <w:rPr>
          <w:rFonts w:ascii="PT Astra Serif" w:hAnsi="PT Astra Serif"/>
          <w:sz w:val="28"/>
          <w:szCs w:val="28"/>
        </w:rPr>
        <w:t xml:space="preserve">ение расходов, связанных с проведением этих выборов, осуществляется за счёт бюджетных ассигнований, предусмотренных                </w:t>
      </w:r>
      <w:r>
        <w:rPr>
          <w:rFonts w:ascii="PT Astra Serif" w:hAnsi="PT Astra Serif"/>
          <w:sz w:val="28"/>
          <w:szCs w:val="28"/>
        </w:rPr>
        <w:t>в областном бюджете Ульяновской области Избирательной комиссии Ульяновской области на руководство и управление в сфере установленных функций</w:t>
      </w:r>
      <w:r>
        <w:rPr>
          <w:rFonts w:ascii="PT Astra Serif" w:hAnsi="PT Astra Serif"/>
          <w:sz w:val="28"/>
          <w:szCs w:val="28"/>
        </w:rPr>
        <w:t>.</w:t>
      </w:r>
    </w:p>
    <w:p w14:paraId="46030A1A" w14:textId="77777777" w:rsidR="00DB3EEF" w:rsidRDefault="00285A86" w:rsidP="00285A86">
      <w:pPr>
        <w:spacing w:line="365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>Проведение первого заседания представительного органа Базарносызганского муниципального округа организует глава муниципального образования «Базарносызганский район», а в случае отсутствия данного должностного лица местного самоуправления – лицо, исполняю</w:t>
      </w:r>
      <w:r>
        <w:rPr>
          <w:rFonts w:ascii="PT Astra Serif" w:hAnsi="PT Astra Serif"/>
          <w:sz w:val="28"/>
          <w:szCs w:val="28"/>
        </w:rPr>
        <w:t xml:space="preserve">щее его обязанности. </w:t>
      </w:r>
    </w:p>
    <w:p w14:paraId="7DA74F73" w14:textId="78AE03B9" w:rsidR="00DB3EEF" w:rsidRDefault="00285A86" w:rsidP="00285A86">
      <w:pPr>
        <w:spacing w:line="365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 xml:space="preserve">На своём первом заседании представительный орган Базарносызганского муниципального округа принимает решения об утверждении структуры органов местного самоуправления Базарносызганского муниципального округа,                        </w:t>
      </w:r>
      <w:r>
        <w:rPr>
          <w:rFonts w:ascii="PT Astra Serif" w:hAnsi="PT Astra Serif"/>
          <w:sz w:val="28"/>
          <w:szCs w:val="28"/>
        </w:rPr>
        <w:t xml:space="preserve">об избрании первого главы </w:t>
      </w:r>
      <w:r>
        <w:rPr>
          <w:rFonts w:ascii="PT Astra Serif" w:hAnsi="PT Astra Serif"/>
          <w:sz w:val="28"/>
          <w:szCs w:val="28"/>
        </w:rPr>
        <w:t xml:space="preserve">Базарносызганского муниципального округа,                  </w:t>
      </w:r>
      <w:r>
        <w:rPr>
          <w:rFonts w:ascii="PT Astra Serif" w:hAnsi="PT Astra Serif"/>
          <w:sz w:val="28"/>
          <w:szCs w:val="28"/>
        </w:rPr>
        <w:t xml:space="preserve">об учреждении местной администрации Базарносызганского муниципального округа с правами юридического лица и иные необходимые в соответствии                        </w:t>
      </w:r>
      <w:r>
        <w:rPr>
          <w:rFonts w:ascii="PT Astra Serif" w:hAnsi="PT Astra Serif"/>
          <w:sz w:val="28"/>
          <w:szCs w:val="28"/>
        </w:rPr>
        <w:t>с настоящим Законом, другими нормативными правовыми актами, а также существ</w:t>
      </w:r>
      <w:r>
        <w:rPr>
          <w:rFonts w:ascii="PT Astra Serif" w:hAnsi="PT Astra Serif"/>
          <w:sz w:val="28"/>
          <w:szCs w:val="28"/>
        </w:rPr>
        <w:t>ом следующих из настоящего Закона отношений решения.</w:t>
      </w:r>
    </w:p>
    <w:p w14:paraId="169FDDF9" w14:textId="77777777" w:rsidR="00DB3EEF" w:rsidRDefault="00285A86" w:rsidP="00285A86">
      <w:pPr>
        <w:spacing w:line="365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>Со дня проведения первого заседания представительного органа Базарносызганского муниципального округа полномочия представительных органов поселений, представительного органа муниципального образования «Б</w:t>
      </w:r>
      <w:r>
        <w:rPr>
          <w:rFonts w:ascii="PT Astra Serif" w:hAnsi="PT Astra Serif"/>
          <w:sz w:val="28"/>
          <w:szCs w:val="28"/>
        </w:rPr>
        <w:t>азарносызганский район» и глав местных администраций поселений прекращаются.</w:t>
      </w:r>
    </w:p>
    <w:p w14:paraId="0E136237" w14:textId="2B8E8C20" w:rsidR="00DB3EEF" w:rsidRDefault="00285A86">
      <w:pPr>
        <w:spacing w:line="360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lastRenderedPageBreak/>
        <w:t>Со дня проведения первого заседания представительного органа Базарносызганского муниципального округа контрольно-счётный орган муниципального образования «Базарносызганский район»</w:t>
      </w:r>
      <w:r>
        <w:rPr>
          <w:rFonts w:ascii="PT Astra Serif" w:hAnsi="PT Astra Serif"/>
          <w:sz w:val="28"/>
          <w:szCs w:val="28"/>
        </w:rPr>
        <w:t xml:space="preserve"> признаётся контрольно-счётным органом Базарносызганского муниципального округа,                  </w:t>
      </w:r>
      <w:r>
        <w:rPr>
          <w:rFonts w:ascii="PT Astra Serif" w:hAnsi="PT Astra Serif"/>
          <w:sz w:val="28"/>
          <w:szCs w:val="28"/>
        </w:rPr>
        <w:t xml:space="preserve">а председатель, заместитель председателя и аудиторы контрольно-счётного органа муниципального образования «Базарносызганский район» признаются соответственно </w:t>
      </w:r>
      <w:r>
        <w:rPr>
          <w:rFonts w:ascii="PT Astra Serif" w:hAnsi="PT Astra Serif"/>
          <w:sz w:val="28"/>
          <w:szCs w:val="28"/>
        </w:rPr>
        <w:t xml:space="preserve">председателем, </w:t>
      </w:r>
      <w:r>
        <w:rPr>
          <w:rFonts w:ascii="PT Astra Serif" w:hAnsi="PT Astra Serif"/>
          <w:sz w:val="28"/>
          <w:szCs w:val="28"/>
        </w:rPr>
        <w:t xml:space="preserve">заместителем председателя и аудиторами контрольно-счётного органа Базарносызганского муниципального округа                     </w:t>
      </w:r>
      <w:r>
        <w:rPr>
          <w:rFonts w:ascii="PT Astra Serif" w:hAnsi="PT Astra Serif"/>
          <w:sz w:val="28"/>
          <w:szCs w:val="28"/>
        </w:rPr>
        <w:t xml:space="preserve">в силу настоящего Закона до дня истечения ранее установленных                         </w:t>
      </w:r>
      <w:r>
        <w:rPr>
          <w:rFonts w:ascii="PT Astra Serif" w:hAnsi="PT Astra Serif"/>
          <w:sz w:val="28"/>
          <w:szCs w:val="28"/>
        </w:rPr>
        <w:t>сроков полномочий указанных должностных лиц. Органы местного самоуправления Базарносызг</w:t>
      </w:r>
      <w:r>
        <w:rPr>
          <w:rFonts w:ascii="PT Astra Serif" w:hAnsi="PT Astra Serif"/>
          <w:sz w:val="28"/>
          <w:szCs w:val="28"/>
        </w:rPr>
        <w:t>анского муниципального округа обеспечивают внесение обусловленных настоящим абзацем изменений в предусмотренные законодательством Российской Федерации о государственной регистрации юридических лиц сведения о контрольно-счётном органе муниципального образов</w:t>
      </w:r>
      <w:r>
        <w:rPr>
          <w:rFonts w:ascii="PT Astra Serif" w:hAnsi="PT Astra Serif"/>
          <w:sz w:val="28"/>
          <w:szCs w:val="28"/>
        </w:rPr>
        <w:t>ания «Базарносызганский район» как юридическом лице в порядке, установленном гражданским законодательством, и принятие (издание) соответствующих муниципальных правовых актов.</w:t>
      </w:r>
    </w:p>
    <w:p w14:paraId="18AB99C5" w14:textId="1D70733F" w:rsidR="00DB3EEF" w:rsidRDefault="00285A86" w:rsidP="00285A86">
      <w:pPr>
        <w:spacing w:line="365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>2. Первый глава Базарносызганского муниципального округа избирается представитель</w:t>
      </w:r>
      <w:r>
        <w:rPr>
          <w:rFonts w:ascii="PT Astra Serif" w:hAnsi="PT Astra Serif"/>
          <w:sz w:val="28"/>
          <w:szCs w:val="28"/>
        </w:rPr>
        <w:t xml:space="preserve">ным органом Базарносызганского муниципального округа                  </w:t>
      </w:r>
      <w:r>
        <w:rPr>
          <w:rFonts w:ascii="PT Astra Serif" w:hAnsi="PT Astra Serif"/>
          <w:sz w:val="28"/>
          <w:szCs w:val="28"/>
        </w:rPr>
        <w:t xml:space="preserve">из своего состава на первом заседании указанного органа сроком на пять лет               </w:t>
      </w:r>
      <w:r>
        <w:rPr>
          <w:rFonts w:ascii="PT Astra Serif" w:hAnsi="PT Astra Serif"/>
          <w:sz w:val="28"/>
          <w:szCs w:val="28"/>
        </w:rPr>
        <w:t xml:space="preserve">и исполняет полномочия его председателя. </w:t>
      </w:r>
    </w:p>
    <w:p w14:paraId="0A36E07A" w14:textId="2C726C28" w:rsidR="00DB3EEF" w:rsidRDefault="00285A86" w:rsidP="00285A86">
      <w:pPr>
        <w:spacing w:line="365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 xml:space="preserve">Со дня вступления главы Базарносызганского муниципального округа                  </w:t>
      </w:r>
      <w:r>
        <w:rPr>
          <w:rFonts w:ascii="PT Astra Serif" w:hAnsi="PT Astra Serif"/>
          <w:sz w:val="28"/>
          <w:szCs w:val="28"/>
        </w:rPr>
        <w:t xml:space="preserve">в должность </w:t>
      </w:r>
      <w:r>
        <w:rPr>
          <w:rFonts w:ascii="PT Astra Serif" w:hAnsi="PT Astra Serif"/>
          <w:sz w:val="28"/>
          <w:szCs w:val="28"/>
        </w:rPr>
        <w:t>полномочия глав поселений и главы муниципального образования «Базарносызганский район» прекращаются.</w:t>
      </w:r>
    </w:p>
    <w:p w14:paraId="764E6DDA" w14:textId="44425B7D" w:rsidR="00DB3EEF" w:rsidRDefault="00285A86" w:rsidP="00285A86">
      <w:pPr>
        <w:spacing w:line="365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>3.</w:t>
      </w:r>
      <w:r w:rsidR="0089352F">
        <w:rPr>
          <w:rFonts w:ascii="PT Astra Serif" w:hAnsi="PT Astra Serif"/>
          <w:sz w:val="28"/>
          <w:szCs w:val="28"/>
        </w:rPr>
        <w:t> </w:t>
      </w:r>
      <w:r>
        <w:rPr>
          <w:rFonts w:ascii="PT Astra Serif" w:hAnsi="PT Astra Serif"/>
          <w:sz w:val="28"/>
          <w:szCs w:val="28"/>
        </w:rPr>
        <w:t>Первый глава местной администрации Базарносызганского муниципального округа назначается на должность представительным органом Базарносызганского муницип</w:t>
      </w:r>
      <w:r>
        <w:rPr>
          <w:rFonts w:ascii="PT Astra Serif" w:hAnsi="PT Astra Serif"/>
          <w:sz w:val="28"/>
          <w:szCs w:val="28"/>
        </w:rPr>
        <w:t>ального округа на срок полномочий этого органа по результатам конкурса на замещение указанной должности.</w:t>
      </w:r>
    </w:p>
    <w:p w14:paraId="39D9339D" w14:textId="77777777" w:rsidR="00DB3EEF" w:rsidRDefault="00285A86" w:rsidP="00285A86">
      <w:pPr>
        <w:spacing w:line="365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>Со дня принятия представительным органом Базарносызганского муниципального округа решения о назначении главы местной администрации Базарносызганского м</w:t>
      </w:r>
      <w:r>
        <w:rPr>
          <w:rFonts w:ascii="PT Astra Serif" w:hAnsi="PT Astra Serif"/>
          <w:sz w:val="28"/>
          <w:szCs w:val="28"/>
        </w:rPr>
        <w:t xml:space="preserve">униципального округа на должность, но не ранее дня государственной регистрации местной администрации Базарносызганского муниципального округа в качестве юридического лица полномочия главы местной администрации муниципального образования «Базарносызганский </w:t>
      </w:r>
      <w:r>
        <w:rPr>
          <w:rFonts w:ascii="PT Astra Serif" w:hAnsi="PT Astra Serif"/>
          <w:sz w:val="28"/>
          <w:szCs w:val="28"/>
        </w:rPr>
        <w:t xml:space="preserve">район», местных администраций поселений и местной администрации муниципального образования «Базарносызганский район» прекращаются. </w:t>
      </w:r>
    </w:p>
    <w:p w14:paraId="5C9DEBC5" w14:textId="77777777" w:rsidR="00DB3EEF" w:rsidRDefault="00DB3EEF">
      <w:pPr>
        <w:spacing w:line="360" w:lineRule="auto"/>
        <w:ind w:firstLine="709"/>
        <w:rPr>
          <w:rFonts w:ascii="PT Astra Serif" w:hAnsi="PT Astra Serif"/>
          <w:b/>
          <w:bCs/>
          <w:sz w:val="28"/>
          <w:szCs w:val="28"/>
        </w:rPr>
      </w:pPr>
    </w:p>
    <w:p w14:paraId="316AC753" w14:textId="77777777" w:rsidR="00DB3EEF" w:rsidRDefault="00285A86">
      <w:pPr>
        <w:spacing w:line="360" w:lineRule="auto"/>
        <w:ind w:firstLine="709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Статья 3. </w:t>
      </w:r>
      <w:r>
        <w:rPr>
          <w:rFonts w:ascii="PT Astra Serif" w:hAnsi="PT Astra Serif"/>
          <w:b/>
          <w:bCs/>
          <w:sz w:val="28"/>
          <w:szCs w:val="28"/>
        </w:rPr>
        <w:t>Переходный период</w:t>
      </w:r>
    </w:p>
    <w:p w14:paraId="686D7E10" w14:textId="77777777" w:rsidR="00DB3EEF" w:rsidRDefault="00DB3EEF">
      <w:pPr>
        <w:spacing w:line="360" w:lineRule="auto"/>
        <w:ind w:firstLine="709"/>
        <w:rPr>
          <w:rFonts w:ascii="PT Astra Serif" w:hAnsi="PT Astra Serif"/>
          <w:b/>
          <w:bCs/>
          <w:sz w:val="28"/>
          <w:szCs w:val="28"/>
        </w:rPr>
      </w:pPr>
    </w:p>
    <w:p w14:paraId="4B8A0D85" w14:textId="77777777" w:rsidR="00DB3EEF" w:rsidRDefault="00285A86" w:rsidP="00285A86">
      <w:pPr>
        <w:spacing w:line="350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 xml:space="preserve">Со дня вступления настоящего Закона в силу по 31 декабря 2025 года устанавливается переходный </w:t>
      </w:r>
      <w:r>
        <w:rPr>
          <w:rFonts w:ascii="PT Astra Serif" w:hAnsi="PT Astra Serif"/>
          <w:sz w:val="28"/>
          <w:szCs w:val="28"/>
        </w:rPr>
        <w:t xml:space="preserve">период, в течение которого: </w:t>
      </w:r>
    </w:p>
    <w:p w14:paraId="0A357BC4" w14:textId="2DD5828D" w:rsidR="00DB3EEF" w:rsidRDefault="00285A86" w:rsidP="00285A86">
      <w:pPr>
        <w:spacing w:line="350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>1)</w:t>
      </w:r>
      <w:r w:rsidR="0089352F">
        <w:rPr>
          <w:rFonts w:ascii="PT Astra Serif" w:hAnsi="PT Astra Serif"/>
          <w:sz w:val="28"/>
          <w:szCs w:val="28"/>
        </w:rPr>
        <w:t> </w:t>
      </w:r>
      <w:r>
        <w:rPr>
          <w:rFonts w:ascii="PT Astra Serif" w:hAnsi="PT Astra Serif"/>
          <w:sz w:val="28"/>
          <w:szCs w:val="28"/>
        </w:rPr>
        <w:t xml:space="preserve">до вступления устава Базарносызганского муниципального округа                   </w:t>
      </w:r>
      <w:r>
        <w:rPr>
          <w:rFonts w:ascii="PT Astra Serif" w:hAnsi="PT Astra Serif"/>
          <w:sz w:val="28"/>
          <w:szCs w:val="28"/>
        </w:rPr>
        <w:t>в силу и если им не будет предусмотрено иное применяется наименование данного муниципального округа, определённое частью 1 статьи 1 настоящего Закона;</w:t>
      </w:r>
    </w:p>
    <w:p w14:paraId="40D9B684" w14:textId="5BCA717A" w:rsidR="00DB3EEF" w:rsidRPr="00285A86" w:rsidRDefault="00285A86" w:rsidP="00285A86">
      <w:pPr>
        <w:spacing w:line="350" w:lineRule="auto"/>
        <w:ind w:firstLine="709"/>
        <w:jc w:val="both"/>
        <w:rPr>
          <w:spacing w:val="-4"/>
        </w:rPr>
      </w:pPr>
      <w:r w:rsidRPr="00285A86">
        <w:rPr>
          <w:rFonts w:ascii="PT Astra Serif" w:hAnsi="PT Astra Serif"/>
          <w:spacing w:val="-4"/>
          <w:sz w:val="28"/>
          <w:szCs w:val="28"/>
        </w:rPr>
        <w:t>2)</w:t>
      </w:r>
      <w:r w:rsidR="0089352F" w:rsidRPr="00285A86">
        <w:rPr>
          <w:rFonts w:ascii="PT Astra Serif" w:hAnsi="PT Astra Serif"/>
          <w:spacing w:val="-4"/>
          <w:sz w:val="28"/>
          <w:szCs w:val="28"/>
        </w:rPr>
        <w:t> </w:t>
      </w:r>
      <w:r w:rsidRPr="00285A86">
        <w:rPr>
          <w:rFonts w:ascii="PT Astra Serif" w:hAnsi="PT Astra Serif" w:cs="PT Astra Serif"/>
          <w:spacing w:val="-4"/>
          <w:sz w:val="28"/>
          <w:szCs w:val="28"/>
        </w:rPr>
        <w:t xml:space="preserve">органы </w:t>
      </w:r>
      <w:r w:rsidRPr="00285A86">
        <w:rPr>
          <w:rFonts w:ascii="PT Astra Serif" w:hAnsi="PT Astra Serif" w:cs="PT Astra Serif"/>
          <w:spacing w:val="-4"/>
          <w:sz w:val="28"/>
          <w:szCs w:val="28"/>
        </w:rPr>
        <w:t xml:space="preserve">местного самоуправления поселений и </w:t>
      </w:r>
      <w:r w:rsidRPr="00285A86">
        <w:rPr>
          <w:rFonts w:ascii="PT Astra Serif" w:hAnsi="PT Astra Serif"/>
          <w:spacing w:val="-4"/>
          <w:sz w:val="28"/>
          <w:szCs w:val="28"/>
        </w:rPr>
        <w:t>муниципального образования «Базарносызганский район» д</w:t>
      </w:r>
      <w:r w:rsidRPr="00285A86">
        <w:rPr>
          <w:rFonts w:ascii="PT Astra Serif" w:hAnsi="PT Astra Serif" w:cs="PT Astra Serif"/>
          <w:spacing w:val="-4"/>
          <w:sz w:val="28"/>
          <w:szCs w:val="28"/>
        </w:rPr>
        <w:t xml:space="preserve">о формирования органов местного самоуправления </w:t>
      </w:r>
      <w:r w:rsidRPr="00285A86">
        <w:rPr>
          <w:rFonts w:ascii="PT Astra Serif" w:hAnsi="PT Astra Serif"/>
          <w:spacing w:val="-4"/>
          <w:sz w:val="28"/>
          <w:szCs w:val="28"/>
        </w:rPr>
        <w:t xml:space="preserve">Базарносызганского муниципального округа продолжают осуществлять </w:t>
      </w:r>
      <w:r w:rsidRPr="00285A86">
        <w:rPr>
          <w:rFonts w:ascii="PT Astra Serif" w:hAnsi="PT Astra Serif" w:cs="PT Astra Serif"/>
          <w:spacing w:val="-4"/>
          <w:sz w:val="28"/>
          <w:szCs w:val="28"/>
        </w:rPr>
        <w:t xml:space="preserve">полномочия по решению вопросов местного значения </w:t>
      </w:r>
      <w:r>
        <w:rPr>
          <w:rFonts w:ascii="PT Astra Serif" w:hAnsi="PT Astra Serif" w:cs="PT Astra Serif"/>
          <w:spacing w:val="-4"/>
          <w:sz w:val="28"/>
          <w:szCs w:val="28"/>
        </w:rPr>
        <w:t xml:space="preserve">                             </w:t>
      </w:r>
      <w:r w:rsidRPr="00285A86">
        <w:rPr>
          <w:rFonts w:ascii="PT Astra Serif" w:hAnsi="PT Astra Serif" w:cs="PT Astra Serif"/>
          <w:spacing w:val="-4"/>
          <w:sz w:val="28"/>
          <w:szCs w:val="28"/>
        </w:rPr>
        <w:t>и ины</w:t>
      </w:r>
      <w:r w:rsidRPr="00285A86">
        <w:rPr>
          <w:rFonts w:ascii="PT Astra Serif" w:hAnsi="PT Astra Serif" w:cs="PT Astra Serif"/>
          <w:spacing w:val="-4"/>
          <w:sz w:val="28"/>
          <w:szCs w:val="28"/>
        </w:rPr>
        <w:t xml:space="preserve">х вопросов, подлежащих решению этими органами в соответствии </w:t>
      </w:r>
      <w:r>
        <w:rPr>
          <w:rFonts w:ascii="PT Astra Serif" w:hAnsi="PT Astra Serif" w:cs="PT Astra Serif"/>
          <w:spacing w:val="-4"/>
          <w:sz w:val="28"/>
          <w:szCs w:val="28"/>
        </w:rPr>
        <w:t xml:space="preserve">                             </w:t>
      </w:r>
      <w:r w:rsidRPr="00285A86">
        <w:rPr>
          <w:rFonts w:ascii="PT Astra Serif" w:hAnsi="PT Astra Serif" w:cs="PT Astra Serif"/>
          <w:spacing w:val="-4"/>
          <w:sz w:val="28"/>
          <w:szCs w:val="28"/>
        </w:rPr>
        <w:t xml:space="preserve">с законодательством Российской Федерации и </w:t>
      </w:r>
      <w:r w:rsidR="0089352F" w:rsidRPr="00285A86">
        <w:rPr>
          <w:rFonts w:ascii="PT Astra Serif" w:hAnsi="PT Astra Serif" w:cs="PT Astra Serif"/>
          <w:spacing w:val="-4"/>
          <w:sz w:val="28"/>
          <w:szCs w:val="28"/>
        </w:rPr>
        <w:t xml:space="preserve">законодательством </w:t>
      </w:r>
      <w:r w:rsidRPr="00285A86">
        <w:rPr>
          <w:rFonts w:ascii="PT Astra Serif" w:hAnsi="PT Astra Serif" w:cs="PT Astra Serif"/>
          <w:spacing w:val="-4"/>
          <w:sz w:val="28"/>
          <w:szCs w:val="28"/>
        </w:rPr>
        <w:t>Ульяновской области</w:t>
      </w:r>
      <w:r w:rsidRPr="00285A86">
        <w:rPr>
          <w:rFonts w:ascii="PT Astra Serif" w:hAnsi="PT Astra Serif"/>
          <w:spacing w:val="-4"/>
          <w:sz w:val="28"/>
          <w:szCs w:val="28"/>
        </w:rPr>
        <w:t>;</w:t>
      </w:r>
    </w:p>
    <w:p w14:paraId="7B3BB526" w14:textId="45844B36" w:rsidR="00DB3EEF" w:rsidRDefault="00285A86" w:rsidP="00285A86">
      <w:pPr>
        <w:spacing w:line="350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>3)</w:t>
      </w:r>
      <w:r w:rsidR="0089352F">
        <w:rPr>
          <w:rFonts w:ascii="PT Astra Serif" w:hAnsi="PT Astra Serif"/>
          <w:sz w:val="28"/>
          <w:szCs w:val="28"/>
        </w:rPr>
        <w:t> </w:t>
      </w:r>
      <w:r>
        <w:rPr>
          <w:rFonts w:ascii="PT Astra Serif" w:hAnsi="PT Astra Serif"/>
          <w:sz w:val="28"/>
          <w:szCs w:val="28"/>
        </w:rPr>
        <w:t>муниципальными правовыми актами Базарносызганского муниципального округа урегулируются вопросы правопреемства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 xml:space="preserve">в отношении органов местных администраций поселений и </w:t>
      </w:r>
      <w:r>
        <w:rPr>
          <w:rFonts w:ascii="PT Astra Serif" w:hAnsi="PT Astra Serif"/>
          <w:sz w:val="28"/>
          <w:szCs w:val="28"/>
        </w:rPr>
        <w:t>муниципального образования «Базарносызганский район»</w:t>
      </w:r>
      <w:r>
        <w:rPr>
          <w:rFonts w:ascii="PT Astra Serif" w:hAnsi="PT Astra Serif" w:cs="PT Astra Serif"/>
          <w:sz w:val="28"/>
          <w:szCs w:val="28"/>
        </w:rPr>
        <w:t xml:space="preserve">, муниципальных учреждений и иных                 </w:t>
      </w:r>
      <w:r>
        <w:rPr>
          <w:rFonts w:ascii="PT Astra Serif" w:hAnsi="PT Astra Serif" w:cs="PT Astra Serif"/>
          <w:sz w:val="28"/>
          <w:szCs w:val="28"/>
        </w:rPr>
        <w:t xml:space="preserve">организаций, ранее созданных органами местного самоуправления поселений                     </w:t>
      </w:r>
      <w:r>
        <w:rPr>
          <w:rFonts w:ascii="PT Astra Serif" w:hAnsi="PT Astra Serif" w:cs="PT Astra Serif"/>
          <w:sz w:val="28"/>
          <w:szCs w:val="28"/>
        </w:rPr>
        <w:t xml:space="preserve">и </w:t>
      </w:r>
      <w:r>
        <w:rPr>
          <w:rFonts w:ascii="PT Astra Serif" w:hAnsi="PT Astra Serif"/>
          <w:sz w:val="28"/>
          <w:szCs w:val="28"/>
        </w:rPr>
        <w:t>муниципального образования «Базарносызга</w:t>
      </w:r>
      <w:r>
        <w:rPr>
          <w:rFonts w:ascii="PT Astra Serif" w:hAnsi="PT Astra Serif"/>
          <w:sz w:val="28"/>
          <w:szCs w:val="28"/>
        </w:rPr>
        <w:t xml:space="preserve">нский район» </w:t>
      </w:r>
      <w:r>
        <w:rPr>
          <w:rFonts w:ascii="PT Astra Serif" w:hAnsi="PT Astra Serif" w:cs="PT Astra Serif"/>
          <w:sz w:val="28"/>
          <w:szCs w:val="28"/>
        </w:rPr>
        <w:t xml:space="preserve">или с их участием. При этом до урегулирования </w:t>
      </w:r>
      <w:r>
        <w:rPr>
          <w:rFonts w:ascii="PT Astra Serif" w:hAnsi="PT Astra Serif"/>
          <w:sz w:val="28"/>
          <w:szCs w:val="28"/>
        </w:rPr>
        <w:t xml:space="preserve">муниципальными правовыми актами Базарносызганского муниципального округа указанных вопросов </w:t>
      </w:r>
      <w:r>
        <w:rPr>
          <w:rFonts w:ascii="PT Astra Serif" w:hAnsi="PT Astra Serif" w:cs="PT Astra Serif"/>
          <w:sz w:val="28"/>
          <w:szCs w:val="28"/>
        </w:rPr>
        <w:t>соответствующие органы местных администраций, муниципальные учреждения и иные организации продолжают осущ</w:t>
      </w:r>
      <w:r>
        <w:rPr>
          <w:rFonts w:ascii="PT Astra Serif" w:hAnsi="PT Astra Serif" w:cs="PT Astra Serif"/>
          <w:sz w:val="28"/>
          <w:szCs w:val="28"/>
        </w:rPr>
        <w:t xml:space="preserve">ествлять свою деятельность                          </w:t>
      </w:r>
      <w:r>
        <w:rPr>
          <w:rFonts w:ascii="PT Astra Serif" w:hAnsi="PT Astra Serif" w:cs="PT Astra Serif"/>
          <w:sz w:val="28"/>
          <w:szCs w:val="28"/>
        </w:rPr>
        <w:t>с сохранением их прежней организационно-правовой формы;</w:t>
      </w:r>
    </w:p>
    <w:p w14:paraId="3CA172C8" w14:textId="7C27A4E5" w:rsidR="00DB3EEF" w:rsidRDefault="00285A86" w:rsidP="00285A86">
      <w:pPr>
        <w:spacing w:line="365" w:lineRule="auto"/>
        <w:ind w:firstLine="709"/>
        <w:jc w:val="both"/>
      </w:pPr>
      <w:r w:rsidRPr="00285A86">
        <w:rPr>
          <w:rFonts w:ascii="PT Astra Serif" w:hAnsi="PT Astra Serif"/>
          <w:spacing w:val="-4"/>
          <w:sz w:val="28"/>
          <w:szCs w:val="28"/>
        </w:rPr>
        <w:t>4)</w:t>
      </w:r>
      <w:r w:rsidR="0089352F" w:rsidRPr="00285A86">
        <w:rPr>
          <w:rFonts w:ascii="PT Astra Serif" w:hAnsi="PT Astra Serif"/>
          <w:spacing w:val="-4"/>
          <w:sz w:val="28"/>
          <w:szCs w:val="28"/>
        </w:rPr>
        <w:t> </w:t>
      </w:r>
      <w:r w:rsidRPr="00285A86">
        <w:rPr>
          <w:rFonts w:ascii="PT Astra Serif" w:hAnsi="PT Astra Serif"/>
          <w:spacing w:val="-4"/>
          <w:sz w:val="28"/>
          <w:szCs w:val="28"/>
        </w:rPr>
        <w:t xml:space="preserve">бюджет Базарносызганского муниципального округа </w:t>
      </w:r>
      <w:r w:rsidRPr="00285A86">
        <w:rPr>
          <w:rFonts w:ascii="PT Astra Serif" w:hAnsi="PT Astra Serif"/>
          <w:spacing w:val="-4"/>
          <w:sz w:val="28"/>
          <w:szCs w:val="28"/>
        </w:rPr>
        <w:t>на 2025 финансовый год и плановый период не составляется, не утверждается</w:t>
      </w:r>
      <w:r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285A86">
        <w:rPr>
          <w:rFonts w:ascii="PT Astra Serif" w:hAnsi="PT Astra Serif"/>
          <w:spacing w:val="-4"/>
          <w:sz w:val="28"/>
          <w:szCs w:val="28"/>
        </w:rPr>
        <w:t>и не исполняется,</w:t>
      </w:r>
      <w:r>
        <w:rPr>
          <w:rFonts w:ascii="PT Astra Serif" w:hAnsi="PT Astra Serif"/>
          <w:sz w:val="28"/>
          <w:szCs w:val="28"/>
        </w:rPr>
        <w:t xml:space="preserve">                      </w:t>
      </w:r>
      <w:r>
        <w:rPr>
          <w:rFonts w:ascii="PT Astra Serif" w:hAnsi="PT Astra Serif"/>
          <w:sz w:val="28"/>
          <w:szCs w:val="28"/>
        </w:rPr>
        <w:t xml:space="preserve">а финансовое обеспечение </w:t>
      </w:r>
      <w:r>
        <w:rPr>
          <w:rFonts w:ascii="PT Astra Serif" w:hAnsi="PT Astra Serif"/>
          <w:sz w:val="28"/>
          <w:szCs w:val="28"/>
        </w:rPr>
        <w:t xml:space="preserve">расходных обязательств, связанных с решением соответствующих вопросов местного значения и иных вопросов, подлежащих решению органами местного самоуправления данного муниципального                  </w:t>
      </w:r>
      <w:r>
        <w:rPr>
          <w:rFonts w:ascii="PT Astra Serif" w:hAnsi="PT Astra Serif"/>
          <w:sz w:val="28"/>
          <w:szCs w:val="28"/>
        </w:rPr>
        <w:t xml:space="preserve">округа в соответствии с законодательством Российской Федерации                               </w:t>
      </w:r>
      <w:r>
        <w:rPr>
          <w:rFonts w:ascii="PT Astra Serif" w:hAnsi="PT Astra Serif"/>
          <w:sz w:val="28"/>
          <w:szCs w:val="28"/>
        </w:rPr>
        <w:t>и законодател</w:t>
      </w:r>
      <w:r>
        <w:rPr>
          <w:rFonts w:ascii="PT Astra Serif" w:hAnsi="PT Astra Serif"/>
          <w:sz w:val="28"/>
          <w:szCs w:val="28"/>
        </w:rPr>
        <w:t xml:space="preserve">ьством Ульяновской области, осуществляется за счёт бюджетных ассигнований бюджетов поселений и муниципального образования «Базарносызганский район» на 2025 финансовый год  (на 2025 финансовый                </w:t>
      </w:r>
      <w:r>
        <w:rPr>
          <w:rFonts w:ascii="PT Astra Serif" w:hAnsi="PT Astra Serif"/>
          <w:sz w:val="28"/>
          <w:szCs w:val="28"/>
        </w:rPr>
        <w:t>год и плановый период), которые продолжают исполняться и учитыва</w:t>
      </w:r>
      <w:r>
        <w:rPr>
          <w:rFonts w:ascii="PT Astra Serif" w:hAnsi="PT Astra Serif"/>
          <w:sz w:val="28"/>
          <w:szCs w:val="28"/>
        </w:rPr>
        <w:t xml:space="preserve">ться                   </w:t>
      </w:r>
      <w:r>
        <w:rPr>
          <w:rFonts w:ascii="PT Astra Serif" w:hAnsi="PT Astra Serif"/>
          <w:sz w:val="28"/>
          <w:szCs w:val="28"/>
        </w:rPr>
        <w:t xml:space="preserve">в межбюджетных отношениях раздельно, при этом изменения в решения                          </w:t>
      </w:r>
      <w:r>
        <w:rPr>
          <w:rFonts w:ascii="PT Astra Serif" w:hAnsi="PT Astra Serif"/>
          <w:sz w:val="28"/>
          <w:szCs w:val="28"/>
        </w:rPr>
        <w:t xml:space="preserve">об указанных бюджетах со дня, указанного в абзаце пятом части 1 статьи 2 настоящего Закона, вносятся представительным органом Базарносызганского муниципального округа, исполнение этих </w:t>
      </w:r>
      <w:r>
        <w:rPr>
          <w:rFonts w:ascii="PT Astra Serif" w:hAnsi="PT Astra Serif"/>
          <w:sz w:val="28"/>
          <w:szCs w:val="28"/>
        </w:rPr>
        <w:t xml:space="preserve">бюджетов со дня, указанного в абзаце втором части 3 статьи 2 настоящего Закона, обеспечивается местной администрацией Базарносызганского муниципального округа, а полномочия               </w:t>
      </w:r>
      <w:r>
        <w:rPr>
          <w:rFonts w:ascii="PT Astra Serif" w:hAnsi="PT Astra Serif"/>
          <w:sz w:val="28"/>
          <w:szCs w:val="28"/>
        </w:rPr>
        <w:t>по осуществлению внешнего муниципального финансового контроля применительно к данны</w:t>
      </w:r>
      <w:r>
        <w:rPr>
          <w:rFonts w:ascii="PT Astra Serif" w:hAnsi="PT Astra Serif"/>
          <w:sz w:val="28"/>
          <w:szCs w:val="28"/>
        </w:rPr>
        <w:t>м бюджетам со дня, указанного в абзаце шестом части 1 статьи 2 настоящего Закона, исполняются контрольно-счётным органом Базарносызганского муниципального округа;</w:t>
      </w:r>
    </w:p>
    <w:p w14:paraId="18BD45CA" w14:textId="07CF0508" w:rsidR="00DB3EEF" w:rsidRDefault="00285A86" w:rsidP="00285A86">
      <w:pPr>
        <w:spacing w:line="365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>5)</w:t>
      </w:r>
      <w:r w:rsidR="0089352F">
        <w:rPr>
          <w:rFonts w:ascii="PT Astra Serif" w:hAnsi="PT Astra Serif"/>
          <w:sz w:val="28"/>
          <w:szCs w:val="28"/>
        </w:rPr>
        <w:t> </w:t>
      </w:r>
      <w:r>
        <w:rPr>
          <w:rFonts w:ascii="PT Astra Serif" w:hAnsi="PT Astra Serif"/>
          <w:sz w:val="28"/>
          <w:szCs w:val="28"/>
        </w:rPr>
        <w:t>финансовое обеспечение расходов, связанных с официальным опубликованием (обнародованием) п</w:t>
      </w:r>
      <w:r>
        <w:rPr>
          <w:rFonts w:ascii="PT Astra Serif" w:hAnsi="PT Astra Serif"/>
          <w:sz w:val="28"/>
          <w:szCs w:val="28"/>
        </w:rPr>
        <w:t>роекта устава Базарносызганского муниципального округа, порядка учёта предложений, касающихся проекта устава Базарносызганского муниципального округа, и участия граждан</w:t>
      </w:r>
      <w:r w:rsidR="007F7269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в его обсуждении, порядка организации и проведения публичных слушаний                      </w:t>
      </w:r>
      <w:r>
        <w:rPr>
          <w:rFonts w:ascii="PT Astra Serif" w:hAnsi="PT Astra Serif"/>
          <w:sz w:val="28"/>
          <w:szCs w:val="28"/>
        </w:rPr>
        <w:t>по нему и по прое</w:t>
      </w:r>
      <w:r>
        <w:rPr>
          <w:rFonts w:ascii="PT Astra Serif" w:hAnsi="PT Astra Serif"/>
          <w:sz w:val="28"/>
          <w:szCs w:val="28"/>
        </w:rPr>
        <w:t xml:space="preserve">кту бюджета Базарносызганского муниципального округа                   </w:t>
      </w:r>
      <w:r>
        <w:rPr>
          <w:rFonts w:ascii="PT Astra Serif" w:hAnsi="PT Astra Serif"/>
          <w:sz w:val="28"/>
          <w:szCs w:val="28"/>
        </w:rPr>
        <w:t xml:space="preserve">на 2026 финансовый год и плановый период, устава Базарносызганского муниципального округа, иных муниципальных правовых актов и другой официальной информации Базарносызганского муниципального округа,                    </w:t>
      </w:r>
      <w:r>
        <w:rPr>
          <w:rFonts w:ascii="PT Astra Serif" w:hAnsi="PT Astra Serif"/>
          <w:sz w:val="28"/>
          <w:szCs w:val="28"/>
        </w:rPr>
        <w:t>а т</w:t>
      </w:r>
      <w:r>
        <w:rPr>
          <w:rFonts w:ascii="PT Astra Serif" w:hAnsi="PT Astra Serif"/>
          <w:sz w:val="28"/>
          <w:szCs w:val="28"/>
        </w:rPr>
        <w:t>акже расходов, связанных с формированием органов местного самоуправления Базарносызганского муниципального округа, осуществляется за счёт бюджетных ассигнований бюджета муниципального образования «Базарносызганский район»;</w:t>
      </w:r>
    </w:p>
    <w:p w14:paraId="302B15C6" w14:textId="77777777" w:rsidR="00DB3EEF" w:rsidRDefault="00285A86">
      <w:pPr>
        <w:spacing w:line="360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 xml:space="preserve">6) со дня прекращения полномочий </w:t>
      </w:r>
      <w:r>
        <w:rPr>
          <w:rFonts w:ascii="PT Astra Serif" w:hAnsi="PT Astra Serif"/>
          <w:sz w:val="28"/>
          <w:szCs w:val="28"/>
        </w:rPr>
        <w:t>органов местного самоуправления поселений и органов местного самоуправления муниципального образования «Базарносызганский район» – юридических лиц (за исключением контрольно-счётного органа муниципального образования «Базарносызганский район») указанные ор</w:t>
      </w:r>
      <w:r>
        <w:rPr>
          <w:rFonts w:ascii="PT Astra Serif" w:hAnsi="PT Astra Serif"/>
          <w:sz w:val="28"/>
          <w:szCs w:val="28"/>
        </w:rPr>
        <w:t>ганы подлежат ликвидации как юридические лица на основании решения, принятого представительным органом Базарносызганского муниципального округа и которым в том числе определяются составы ликвидационных комиссий и их функции, планы проведения ликвидационных</w:t>
      </w:r>
      <w:r>
        <w:rPr>
          <w:rFonts w:ascii="PT Astra Serif" w:hAnsi="PT Astra Serif"/>
          <w:sz w:val="28"/>
          <w:szCs w:val="28"/>
        </w:rPr>
        <w:t xml:space="preserve"> мероприятий, а также  срок проведения ликвидации;</w:t>
      </w:r>
    </w:p>
    <w:p w14:paraId="7FEF1A07" w14:textId="77777777" w:rsidR="00DB3EEF" w:rsidRDefault="00285A86">
      <w:pPr>
        <w:spacing w:line="360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>7) решаются иные вопросы, относящиеся к предмету правового регулирования настоящего Закона.</w:t>
      </w:r>
    </w:p>
    <w:p w14:paraId="12C67B3A" w14:textId="77777777" w:rsidR="00DB3EEF" w:rsidRDefault="00DB3EEF">
      <w:pPr>
        <w:spacing w:line="36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63721D23" w14:textId="1B50B098" w:rsidR="00DB3EEF" w:rsidRDefault="00285A86">
      <w:pPr>
        <w:ind w:left="1985" w:hanging="1276"/>
        <w:jc w:val="both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Статья 4. </w:t>
      </w:r>
      <w:r>
        <w:rPr>
          <w:rFonts w:ascii="PT Astra Serif" w:hAnsi="PT Astra Serif"/>
          <w:b/>
          <w:bCs/>
          <w:sz w:val="28"/>
          <w:szCs w:val="28"/>
        </w:rPr>
        <w:t xml:space="preserve">О внесении изменений в </w:t>
      </w:r>
      <w:r>
        <w:rPr>
          <w:rFonts w:ascii="PT Astra Serif" w:hAnsi="PT Astra Serif"/>
          <w:b/>
          <w:sz w:val="28"/>
          <w:szCs w:val="28"/>
        </w:rPr>
        <w:t xml:space="preserve">Закон Ульяновской области                          </w:t>
      </w:r>
      <w:r>
        <w:rPr>
          <w:rFonts w:ascii="PT Astra Serif" w:hAnsi="PT Astra Serif"/>
          <w:b/>
          <w:sz w:val="28"/>
          <w:szCs w:val="28"/>
        </w:rPr>
        <w:t>«О муниципальных образованиях Ульяновской области»</w:t>
      </w:r>
    </w:p>
    <w:p w14:paraId="2BD4A2FB" w14:textId="77777777" w:rsidR="00DB3EEF" w:rsidRDefault="00DB3EEF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177D33CE" w14:textId="5C4FBFFE" w:rsidR="00DB3EEF" w:rsidRDefault="00285A8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Внести в Закон Ульяновской области от 13 июля 2004 года № 043-ЗО                     </w:t>
      </w:r>
      <w:r>
        <w:rPr>
          <w:rFonts w:ascii="PT Astra Serif" w:hAnsi="PT Astra Serif"/>
          <w:sz w:val="28"/>
          <w:szCs w:val="28"/>
        </w:rPr>
        <w:t xml:space="preserve">«О муниципальных образованиях Ульяновской области» («Ульяновская правда» от 10.12.2004 № 236-238; от 01.03.2005 № 21; от 06.01.2006 № 1;                  </w:t>
      </w:r>
      <w:r>
        <w:rPr>
          <w:rFonts w:ascii="PT Astra Serif" w:hAnsi="PT Astra Serif"/>
          <w:sz w:val="28"/>
          <w:szCs w:val="28"/>
        </w:rPr>
        <w:t xml:space="preserve">от 10.03.2006 </w:t>
      </w:r>
      <w:r>
        <w:rPr>
          <w:rFonts w:ascii="PT Astra Serif" w:hAnsi="PT Astra Serif"/>
          <w:sz w:val="28"/>
          <w:szCs w:val="28"/>
        </w:rPr>
        <w:t>№ 16; от 05.05.2007 № 37; от 27.06.200</w:t>
      </w:r>
      <w:r>
        <w:rPr>
          <w:rFonts w:ascii="PT Astra Serif" w:hAnsi="PT Astra Serif"/>
          <w:sz w:val="28"/>
          <w:szCs w:val="28"/>
        </w:rPr>
        <w:t xml:space="preserve">8 № 53; от 07.11.2008                     </w:t>
      </w:r>
      <w:r>
        <w:rPr>
          <w:rFonts w:ascii="PT Astra Serif" w:hAnsi="PT Astra Serif"/>
          <w:sz w:val="28"/>
          <w:szCs w:val="28"/>
        </w:rPr>
        <w:t xml:space="preserve">№ 91; от 30.12.2009 № 104; от 08.07.2011 № 74; от 06.04.2012 № 36;                          </w:t>
      </w:r>
      <w:r>
        <w:rPr>
          <w:rFonts w:ascii="PT Astra Serif" w:hAnsi="PT Astra Serif"/>
          <w:sz w:val="28"/>
          <w:szCs w:val="28"/>
        </w:rPr>
        <w:t xml:space="preserve">от 24.07.2012 № 78; от 31.12.2014 № 196; от 02.06.2017 № 40; от 30.12.2020                  </w:t>
      </w:r>
      <w:r>
        <w:rPr>
          <w:rFonts w:ascii="PT Astra Serif" w:hAnsi="PT Astra Serif"/>
          <w:sz w:val="28"/>
          <w:szCs w:val="28"/>
        </w:rPr>
        <w:t>№ 99; от 22.07.2022 № 52) следующие изменения:</w:t>
      </w:r>
    </w:p>
    <w:p w14:paraId="3939174A" w14:textId="77777777" w:rsidR="00DB3EEF" w:rsidRDefault="00285A8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 преамбулу изложить в следующей редакции:</w:t>
      </w:r>
    </w:p>
    <w:p w14:paraId="5E3F473A" w14:textId="731E5612" w:rsidR="00DB3EEF" w:rsidRDefault="00285A86">
      <w:pPr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>
        <w:rPr>
          <w:rFonts w:ascii="PT Astra Serif" w:hAnsi="PT Astra Serif" w:cs="PT Astra Serif"/>
          <w:sz w:val="28"/>
          <w:szCs w:val="28"/>
        </w:rPr>
        <w:t>Настоящий Закон в соответствии с Федеральным законом от 6 октября 2003 года № 131-ФЗ «Об общих принципах организации местного самоуправления в Российской Федерации» устанавливает границы муниципальных образований Ульяновской области, наделяет их статусом г</w:t>
      </w:r>
      <w:r>
        <w:rPr>
          <w:rFonts w:ascii="PT Astra Serif" w:hAnsi="PT Astra Serif" w:cs="PT Astra Serif"/>
          <w:sz w:val="28"/>
          <w:szCs w:val="28"/>
        </w:rPr>
        <w:t>ородского, сельского поселения, городского (муниципального) округа или муниципального района и определяет административные центры сельских поселений, городских (муниципальных) округов и муниципальных районов Ульяновской области.»;</w:t>
      </w:r>
    </w:p>
    <w:p w14:paraId="3C9C51A4" w14:textId="77777777" w:rsidR="00DB3EEF" w:rsidRDefault="00285A8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 статью 1 изложить в сл</w:t>
      </w:r>
      <w:r>
        <w:rPr>
          <w:rFonts w:ascii="PT Astra Serif" w:hAnsi="PT Astra Serif"/>
          <w:sz w:val="28"/>
          <w:szCs w:val="28"/>
        </w:rPr>
        <w:t>едующей редакции:</w:t>
      </w:r>
    </w:p>
    <w:p w14:paraId="53F4C4B0" w14:textId="77777777" w:rsidR="00DB3EEF" w:rsidRDefault="00285A86">
      <w:pPr>
        <w:ind w:left="2127" w:hanging="1418"/>
        <w:jc w:val="both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>
        <w:rPr>
          <w:rFonts w:ascii="PT Astra Serif" w:hAnsi="PT Astra Serif"/>
          <w:bCs/>
          <w:sz w:val="28"/>
          <w:szCs w:val="28"/>
        </w:rPr>
        <w:t>Статья 1.</w:t>
      </w:r>
      <w:r>
        <w:rPr>
          <w:rFonts w:ascii="PT Astra Serif" w:hAnsi="PT Astra Serif"/>
          <w:b/>
          <w:bCs/>
          <w:sz w:val="28"/>
          <w:szCs w:val="28"/>
        </w:rPr>
        <w:t xml:space="preserve"> Базарносызганский муниципальный округ Ульяновской области </w:t>
      </w:r>
    </w:p>
    <w:p w14:paraId="702A720B" w14:textId="77777777" w:rsidR="00DB3EEF" w:rsidRDefault="00DB3EEF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27661598" w14:textId="67E07836" w:rsidR="00DB3EEF" w:rsidRDefault="00285A8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1. Наделить Базарносызганский муниципальный округ Ульяновской области статусом муниципального округа с административным центром                       </w:t>
      </w:r>
      <w:r>
        <w:rPr>
          <w:rFonts w:ascii="PT Astra Serif" w:hAnsi="PT Astra Serif"/>
          <w:sz w:val="28"/>
          <w:szCs w:val="28"/>
        </w:rPr>
        <w:t>в рабочем посёлке Базарный Сызган.</w:t>
      </w:r>
    </w:p>
    <w:p w14:paraId="12573CF7" w14:textId="77777777" w:rsidR="00DB3EEF" w:rsidRDefault="00285A8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 В состав данного муниципального округа входят следующие населённые пункты, не являющиеся муниципальными образованиями:</w:t>
      </w:r>
    </w:p>
    <w:p w14:paraId="37CA93EB" w14:textId="77777777" w:rsidR="00DB3EEF" w:rsidRDefault="00285A8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 рабочий посёлок Базарный Сызган;</w:t>
      </w:r>
    </w:p>
    <w:p w14:paraId="71995D15" w14:textId="77777777" w:rsidR="00DB3EEF" w:rsidRDefault="00285A8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 посёлок Дальнее Поле;</w:t>
      </w:r>
    </w:p>
    <w:p w14:paraId="2394F01B" w14:textId="77777777" w:rsidR="00DB3EEF" w:rsidRDefault="00285A8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3) село Знаменский Сюксюм;</w:t>
      </w:r>
    </w:p>
    <w:p w14:paraId="23CC10DB" w14:textId="77777777" w:rsidR="00DB3EEF" w:rsidRDefault="00285A8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4) село Красная Сосна;</w:t>
      </w:r>
    </w:p>
    <w:p w14:paraId="66AF5B40" w14:textId="77777777" w:rsidR="00DB3EEF" w:rsidRDefault="00285A8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5) деревня Чириково;</w:t>
      </w:r>
    </w:p>
    <w:p w14:paraId="704CA134" w14:textId="77777777" w:rsidR="00DB3EEF" w:rsidRDefault="00285A8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6)</w:t>
      </w:r>
      <w:r>
        <w:rPr>
          <w:rFonts w:ascii="PT Astra Serif" w:hAnsi="PT Astra Serif"/>
          <w:sz w:val="28"/>
          <w:szCs w:val="28"/>
        </w:rPr>
        <w:t xml:space="preserve"> село Должниково;</w:t>
      </w:r>
    </w:p>
    <w:p w14:paraId="46D14ADD" w14:textId="77777777" w:rsidR="00DB3EEF" w:rsidRDefault="00285A8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7) разъезд Должниково;</w:t>
      </w:r>
    </w:p>
    <w:p w14:paraId="6631ED9B" w14:textId="77777777" w:rsidR="00DB3EEF" w:rsidRDefault="00285A8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8) посёлок Дубки;</w:t>
      </w:r>
    </w:p>
    <w:p w14:paraId="24752DAD" w14:textId="77777777" w:rsidR="00DB3EEF" w:rsidRDefault="00285A8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9) деревня Николаевка;</w:t>
      </w:r>
    </w:p>
    <w:p w14:paraId="3E65FB92" w14:textId="77777777" w:rsidR="00DB3EEF" w:rsidRDefault="00285A8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10) посёлок Раздолье;</w:t>
      </w:r>
    </w:p>
    <w:p w14:paraId="6970F2F1" w14:textId="77777777" w:rsidR="00DB3EEF" w:rsidRDefault="00285A8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11) посёлок Черный Ключ;</w:t>
      </w:r>
    </w:p>
    <w:p w14:paraId="2D24FEC3" w14:textId="77777777" w:rsidR="00DB3EEF" w:rsidRDefault="00285A8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12) ж.д. Казарма 753 км;</w:t>
      </w:r>
    </w:p>
    <w:p w14:paraId="7F4E584D" w14:textId="77777777" w:rsidR="00DB3EEF" w:rsidRDefault="00285A8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13) село Лапшаур;</w:t>
      </w:r>
    </w:p>
    <w:p w14:paraId="7B9E7D87" w14:textId="77777777" w:rsidR="00DB3EEF" w:rsidRDefault="00285A8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14) деревня Девятовка;</w:t>
      </w:r>
    </w:p>
    <w:p w14:paraId="0A42921E" w14:textId="77777777" w:rsidR="00DB3EEF" w:rsidRDefault="00285A8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15) село Ждамеркино;</w:t>
      </w:r>
    </w:p>
    <w:p w14:paraId="36EC35EE" w14:textId="77777777" w:rsidR="00DB3EEF" w:rsidRDefault="00285A8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16) деревня Русская Хомутерь;</w:t>
      </w:r>
    </w:p>
    <w:p w14:paraId="1EDDCBAC" w14:textId="77777777" w:rsidR="00DB3EEF" w:rsidRDefault="00285A8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17) село </w:t>
      </w:r>
      <w:r>
        <w:rPr>
          <w:rFonts w:ascii="PT Astra Serif" w:hAnsi="PT Astra Serif"/>
          <w:sz w:val="28"/>
          <w:szCs w:val="28"/>
        </w:rPr>
        <w:t>Ясачный Сызган;</w:t>
      </w:r>
    </w:p>
    <w:p w14:paraId="3DDB41A7" w14:textId="77777777" w:rsidR="00DB3EEF" w:rsidRDefault="00285A8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18) село Папузы;</w:t>
      </w:r>
    </w:p>
    <w:p w14:paraId="1F72780A" w14:textId="77777777" w:rsidR="00DB3EEF" w:rsidRDefault="00285A8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19) деревня Жуковка;</w:t>
      </w:r>
    </w:p>
    <w:p w14:paraId="0573DF58" w14:textId="77777777" w:rsidR="00DB3EEF" w:rsidRDefault="00285A8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20) деревня Иевлевка;</w:t>
      </w:r>
    </w:p>
    <w:p w14:paraId="494BDFED" w14:textId="77777777" w:rsidR="00DB3EEF" w:rsidRDefault="00285A8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21) деревня Однодворцы;</w:t>
      </w:r>
    </w:p>
    <w:p w14:paraId="7EDA6055" w14:textId="77777777" w:rsidR="00DB3EEF" w:rsidRDefault="00285A8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22) деревня Папуз-Гора;</w:t>
      </w:r>
    </w:p>
    <w:p w14:paraId="1AAEA9E6" w14:textId="77777777" w:rsidR="00DB3EEF" w:rsidRDefault="00285A8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23) село Патрикеево;</w:t>
      </w:r>
    </w:p>
    <w:p w14:paraId="39B88A56" w14:textId="77777777" w:rsidR="00DB3EEF" w:rsidRDefault="00285A8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24) посёлок Широкий;</w:t>
      </w:r>
    </w:p>
    <w:p w14:paraId="779FDE67" w14:textId="77777777" w:rsidR="00DB3EEF" w:rsidRDefault="00285A8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25) село Юрловка;</w:t>
      </w:r>
    </w:p>
    <w:p w14:paraId="4B241B77" w14:textId="77777777" w:rsidR="00DB3EEF" w:rsidRDefault="00285A8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26) посёлок Сосновый Бор;</w:t>
      </w:r>
    </w:p>
    <w:p w14:paraId="433E7C6C" w14:textId="77777777" w:rsidR="00DB3EEF" w:rsidRDefault="00285A8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27) село Вороновка;</w:t>
      </w:r>
    </w:p>
    <w:p w14:paraId="4F380D0E" w14:textId="77777777" w:rsidR="00DB3EEF" w:rsidRDefault="00285A8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28) село Годяйкино;</w:t>
      </w:r>
    </w:p>
    <w:p w14:paraId="3459B96A" w14:textId="77777777" w:rsidR="00DB3EEF" w:rsidRDefault="00285A8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29) деревня Жмакино;</w:t>
      </w:r>
    </w:p>
    <w:p w14:paraId="712ADD7D" w14:textId="77777777" w:rsidR="00DB3EEF" w:rsidRDefault="00285A8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30) посёлок Отрадинский;</w:t>
      </w:r>
    </w:p>
    <w:p w14:paraId="147FF747" w14:textId="77777777" w:rsidR="00DB3EEF" w:rsidRDefault="00285A8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31) посёлок Приют;</w:t>
      </w:r>
    </w:p>
    <w:p w14:paraId="0C3E23CE" w14:textId="77777777" w:rsidR="00DB3EEF" w:rsidRDefault="00285A8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32) село Чаадаевка.</w:t>
      </w:r>
    </w:p>
    <w:p w14:paraId="46F0547A" w14:textId="6246E645" w:rsidR="00DB3EEF" w:rsidRDefault="00285A8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3. Утвердить границы Базарносызганского муниципального округа Ульяновской области в виде картографического описания (приложение 1                          </w:t>
      </w:r>
      <w:r>
        <w:rPr>
          <w:rFonts w:ascii="PT Astra Serif" w:hAnsi="PT Astra Serif"/>
          <w:sz w:val="28"/>
          <w:szCs w:val="28"/>
        </w:rPr>
        <w:t>к настоящему Закону).»;</w:t>
      </w:r>
    </w:p>
    <w:p w14:paraId="0CE5A078" w14:textId="77777777" w:rsidR="00DB3EEF" w:rsidRDefault="00285A8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3) в приложении 1</w:t>
      </w:r>
      <w:r>
        <w:rPr>
          <w:rFonts w:ascii="PT Astra Serif" w:hAnsi="PT Astra Serif"/>
          <w:sz w:val="28"/>
          <w:szCs w:val="28"/>
        </w:rPr>
        <w:t>:</w:t>
      </w:r>
    </w:p>
    <w:p w14:paraId="6049CE65" w14:textId="77777777" w:rsidR="00DB3EEF" w:rsidRDefault="00285A8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 наименование изложить в следующей редакции:</w:t>
      </w:r>
    </w:p>
    <w:p w14:paraId="0A7FD861" w14:textId="77777777" w:rsidR="00DB3EEF" w:rsidRDefault="00285A86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>
        <w:rPr>
          <w:rFonts w:ascii="PT Astra Serif" w:hAnsi="PT Astra Serif"/>
          <w:b/>
          <w:sz w:val="28"/>
          <w:szCs w:val="28"/>
        </w:rPr>
        <w:t>Картографическое описание границ Базарносызганского муниципального округа Ульяновской области</w:t>
      </w:r>
      <w:r>
        <w:rPr>
          <w:rFonts w:ascii="PT Astra Serif" w:hAnsi="PT Astra Serif"/>
          <w:sz w:val="28"/>
          <w:szCs w:val="28"/>
        </w:rPr>
        <w:t>»;</w:t>
      </w:r>
    </w:p>
    <w:p w14:paraId="659CB2FD" w14:textId="77777777" w:rsidR="00DB3EEF" w:rsidRDefault="00DB3EEF">
      <w:pPr>
        <w:spacing w:line="360" w:lineRule="auto"/>
        <w:jc w:val="center"/>
        <w:rPr>
          <w:rFonts w:ascii="PT Astra Serif" w:hAnsi="PT Astra Serif"/>
          <w:sz w:val="28"/>
          <w:szCs w:val="28"/>
        </w:rPr>
      </w:pPr>
    </w:p>
    <w:p w14:paraId="478B8520" w14:textId="134B9EEE" w:rsidR="00DB3EEF" w:rsidRDefault="00285A8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 в первом предложении слова «муниципального района «Базарносызганский район»</w:t>
      </w:r>
      <w:r w:rsidR="0089352F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 xml:space="preserve"> заменить словами «Базарносызг</w:t>
      </w:r>
      <w:r>
        <w:rPr>
          <w:rFonts w:ascii="PT Astra Serif" w:hAnsi="PT Astra Serif"/>
          <w:sz w:val="28"/>
          <w:szCs w:val="28"/>
        </w:rPr>
        <w:t>анского муниципального округа Ульяновской области»;</w:t>
      </w:r>
    </w:p>
    <w:p w14:paraId="4E7F0812" w14:textId="74A1850C" w:rsidR="00DB3EEF" w:rsidRPr="00285A86" w:rsidRDefault="00285A86">
      <w:pPr>
        <w:spacing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285A86">
        <w:rPr>
          <w:rFonts w:ascii="PT Astra Serif" w:hAnsi="PT Astra Serif"/>
          <w:spacing w:val="-4"/>
          <w:sz w:val="28"/>
          <w:szCs w:val="28"/>
        </w:rPr>
        <w:t>в) картографическое описание границ городск</w:t>
      </w:r>
      <w:r w:rsidR="009224AF" w:rsidRPr="00285A86">
        <w:rPr>
          <w:rFonts w:ascii="PT Astra Serif" w:hAnsi="PT Astra Serif"/>
          <w:spacing w:val="-4"/>
          <w:sz w:val="28"/>
          <w:szCs w:val="28"/>
        </w:rPr>
        <w:t>ого</w:t>
      </w:r>
      <w:r w:rsidRPr="00285A86">
        <w:rPr>
          <w:rFonts w:ascii="PT Astra Serif" w:hAnsi="PT Astra Serif"/>
          <w:spacing w:val="-4"/>
          <w:sz w:val="28"/>
          <w:szCs w:val="28"/>
        </w:rPr>
        <w:t xml:space="preserve"> и сельских поселений муниципального района «Базарносызганский район» признать утратившим силу.</w:t>
      </w:r>
    </w:p>
    <w:p w14:paraId="7A658682" w14:textId="77777777" w:rsidR="00DB3EEF" w:rsidRDefault="00DB3EEF">
      <w:pPr>
        <w:spacing w:line="36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23E61F9E" w14:textId="77777777" w:rsidR="00DB3EEF" w:rsidRDefault="00285A86">
      <w:pPr>
        <w:spacing w:line="36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Статья 5. </w:t>
      </w:r>
      <w:r>
        <w:rPr>
          <w:rFonts w:ascii="PT Astra Serif" w:hAnsi="PT Astra Serif"/>
          <w:b/>
          <w:bCs/>
          <w:sz w:val="28"/>
          <w:szCs w:val="28"/>
        </w:rPr>
        <w:t>Вступление настоящего Закона в силу</w:t>
      </w:r>
    </w:p>
    <w:p w14:paraId="4E57A393" w14:textId="77777777" w:rsidR="00DB3EEF" w:rsidRDefault="00DB3EEF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14:paraId="132B1A91" w14:textId="71C62127" w:rsidR="00DB3EEF" w:rsidRDefault="00285A86">
      <w:pPr>
        <w:spacing w:line="360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 xml:space="preserve">Настоящий Закон вступает в силу со дня его официального опубликования, за исключением первого предложения абзаца первого                        </w:t>
      </w:r>
      <w:r>
        <w:rPr>
          <w:rFonts w:ascii="PT Astra Serif" w:hAnsi="PT Astra Serif"/>
          <w:sz w:val="28"/>
          <w:szCs w:val="28"/>
        </w:rPr>
        <w:t xml:space="preserve">части 1 и абзаца первого части 2 статьи 2 настоящего Закона, которые                           </w:t>
      </w:r>
      <w:r>
        <w:rPr>
          <w:rFonts w:ascii="PT Astra Serif" w:hAnsi="PT Astra Serif"/>
          <w:sz w:val="28"/>
          <w:szCs w:val="28"/>
        </w:rPr>
        <w:t xml:space="preserve">вступают в силу по истечении одного месяца после дня вступления                     </w:t>
      </w:r>
      <w:r>
        <w:rPr>
          <w:rFonts w:ascii="PT Astra Serif" w:hAnsi="PT Astra Serif"/>
          <w:sz w:val="28"/>
          <w:szCs w:val="28"/>
        </w:rPr>
        <w:t>на</w:t>
      </w:r>
      <w:r>
        <w:rPr>
          <w:rFonts w:ascii="PT Astra Serif" w:hAnsi="PT Astra Serif"/>
          <w:sz w:val="28"/>
          <w:szCs w:val="28"/>
        </w:rPr>
        <w:t xml:space="preserve">стоящего Закона в силу в случае отсутствия обстоятельств, предусмотренных абзацами третьим и пятым части 5 статьи 34 Федерального закона                               </w:t>
      </w:r>
      <w:r>
        <w:rPr>
          <w:rFonts w:ascii="PT Astra Serif" w:hAnsi="PT Astra Serif"/>
          <w:sz w:val="28"/>
          <w:szCs w:val="28"/>
        </w:rPr>
        <w:t>от 6 октября 2003 года № 131-ФЗ «Об общих принципах организации местного самоуправления в Российской Федерации».</w:t>
      </w:r>
    </w:p>
    <w:p w14:paraId="77A6F02F" w14:textId="77777777" w:rsidR="00DB3EEF" w:rsidRDefault="00DB3EEF">
      <w:pPr>
        <w:tabs>
          <w:tab w:val="left" w:pos="180"/>
          <w:tab w:val="left" w:pos="7365"/>
        </w:tabs>
        <w:jc w:val="both"/>
        <w:rPr>
          <w:rFonts w:ascii="PT Astra Serif" w:hAnsi="PT Astra Serif"/>
          <w:b/>
          <w:bCs/>
          <w:sz w:val="28"/>
          <w:szCs w:val="28"/>
        </w:rPr>
      </w:pPr>
    </w:p>
    <w:p w14:paraId="5A592E2A" w14:textId="77777777" w:rsidR="00DB3EEF" w:rsidRDefault="00DB3EEF">
      <w:pPr>
        <w:tabs>
          <w:tab w:val="left" w:pos="180"/>
          <w:tab w:val="left" w:pos="7365"/>
        </w:tabs>
        <w:jc w:val="both"/>
        <w:rPr>
          <w:rFonts w:ascii="PT Astra Serif" w:hAnsi="PT Astra Serif"/>
          <w:b/>
          <w:bCs/>
          <w:sz w:val="28"/>
          <w:szCs w:val="28"/>
        </w:rPr>
      </w:pPr>
    </w:p>
    <w:p w14:paraId="2A4CDB19" w14:textId="77777777" w:rsidR="00DB3EEF" w:rsidRDefault="00DB3EEF">
      <w:pPr>
        <w:tabs>
          <w:tab w:val="left" w:pos="180"/>
          <w:tab w:val="left" w:pos="7365"/>
        </w:tabs>
        <w:jc w:val="both"/>
        <w:rPr>
          <w:rFonts w:ascii="PT Astra Serif" w:hAnsi="PT Astra Serif"/>
          <w:b/>
          <w:bCs/>
          <w:sz w:val="28"/>
          <w:szCs w:val="28"/>
        </w:rPr>
      </w:pPr>
    </w:p>
    <w:p w14:paraId="617E1FC1" w14:textId="77777777" w:rsidR="00DB3EEF" w:rsidRDefault="00285A86">
      <w:pPr>
        <w:tabs>
          <w:tab w:val="left" w:pos="180"/>
          <w:tab w:val="left" w:pos="7365"/>
        </w:tabs>
        <w:jc w:val="both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Губ</w:t>
      </w:r>
      <w:r>
        <w:rPr>
          <w:rFonts w:ascii="PT Astra Serif" w:hAnsi="PT Astra Serif"/>
          <w:b/>
          <w:bCs/>
          <w:sz w:val="28"/>
          <w:szCs w:val="28"/>
        </w:rPr>
        <w:t xml:space="preserve">ернатор Ульяновской области </w:t>
      </w:r>
      <w:r>
        <w:rPr>
          <w:rFonts w:ascii="PT Astra Serif" w:hAnsi="PT Astra Serif"/>
          <w:b/>
          <w:bCs/>
          <w:sz w:val="28"/>
          <w:szCs w:val="28"/>
        </w:rPr>
        <w:tab/>
        <w:t xml:space="preserve">        А.Ю.Русских</w:t>
      </w:r>
    </w:p>
    <w:p w14:paraId="3E950881" w14:textId="77777777" w:rsidR="00DB3EEF" w:rsidRDefault="00DB3EEF">
      <w:pPr>
        <w:jc w:val="center"/>
        <w:rPr>
          <w:rFonts w:ascii="PT Astra Serif" w:hAnsi="PT Astra Serif"/>
          <w:sz w:val="28"/>
          <w:szCs w:val="28"/>
        </w:rPr>
      </w:pPr>
    </w:p>
    <w:p w14:paraId="60F75CB9" w14:textId="77777777" w:rsidR="0089352F" w:rsidRDefault="0089352F">
      <w:pPr>
        <w:jc w:val="center"/>
        <w:rPr>
          <w:rFonts w:ascii="PT Astra Serif" w:hAnsi="PT Astra Serif"/>
          <w:sz w:val="28"/>
          <w:szCs w:val="28"/>
        </w:rPr>
      </w:pPr>
    </w:p>
    <w:p w14:paraId="76740B16" w14:textId="77777777" w:rsidR="00DB3EEF" w:rsidRDefault="00DB3EEF">
      <w:pPr>
        <w:jc w:val="center"/>
        <w:rPr>
          <w:rFonts w:ascii="PT Astra Serif" w:hAnsi="PT Astra Serif"/>
          <w:sz w:val="28"/>
          <w:szCs w:val="28"/>
        </w:rPr>
      </w:pPr>
    </w:p>
    <w:p w14:paraId="5CDA3D1B" w14:textId="77777777" w:rsidR="00DB3EEF" w:rsidRDefault="00285A86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г. Ульяновск</w:t>
      </w:r>
    </w:p>
    <w:p w14:paraId="3B67273A" w14:textId="77777777" w:rsidR="00DB3EEF" w:rsidRDefault="00285A86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___________2025 г.</w:t>
      </w:r>
    </w:p>
    <w:p w14:paraId="7F589D8E" w14:textId="77777777" w:rsidR="00DB3EEF" w:rsidRDefault="00285A86">
      <w:pPr>
        <w:jc w:val="center"/>
        <w:rPr>
          <w:rFonts w:ascii="PT Astra Serif" w:hAnsi="PT Astra Serif"/>
          <w:sz w:val="10"/>
          <w:szCs w:val="10"/>
        </w:rPr>
      </w:pPr>
      <w:r>
        <w:rPr>
          <w:rFonts w:ascii="PT Astra Serif" w:hAnsi="PT Astra Serif"/>
          <w:sz w:val="28"/>
          <w:szCs w:val="28"/>
        </w:rPr>
        <w:t>№ ______-ЗО</w:t>
      </w:r>
    </w:p>
    <w:sectPr w:rsidR="00DB3EEF">
      <w:headerReference w:type="default" r:id="rId8"/>
      <w:headerReference w:type="first" r:id="rId9"/>
      <w:pgSz w:w="11906" w:h="16838"/>
      <w:pgMar w:top="1134" w:right="567" w:bottom="993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D6F009" w14:textId="77777777" w:rsidR="00F344F2" w:rsidRDefault="00F344F2">
      <w:r>
        <w:separator/>
      </w:r>
    </w:p>
  </w:endnote>
  <w:endnote w:type="continuationSeparator" w:id="0">
    <w:p w14:paraId="7E2E414E" w14:textId="77777777" w:rsidR="00F344F2" w:rsidRDefault="00F34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  <w:font w:name="Noto Sans Devanagari">
    <w:altName w:val="Arial"/>
    <w:charset w:val="00"/>
    <w:family w:val="swiss"/>
    <w:pitch w:val="variable"/>
    <w:sig w:usb0="00000003" w:usb1="00002046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D3775F" w14:textId="77777777" w:rsidR="00F344F2" w:rsidRDefault="00F344F2">
      <w:r>
        <w:separator/>
      </w:r>
    </w:p>
  </w:footnote>
  <w:footnote w:type="continuationSeparator" w:id="0">
    <w:p w14:paraId="4589AFE0" w14:textId="77777777" w:rsidR="00F344F2" w:rsidRDefault="00F344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39D914" w14:textId="77777777" w:rsidR="00DB3EEF" w:rsidRDefault="00285A86">
    <w:pPr>
      <w:pStyle w:val="af0"/>
      <w:jc w:val="center"/>
      <w:rPr>
        <w:rStyle w:val="a5"/>
        <w:rFonts w:ascii="PT Astra Serif" w:hAnsi="PT Astra Serif"/>
        <w:sz w:val="28"/>
        <w:szCs w:val="28"/>
      </w:rPr>
    </w:pPr>
    <w:r>
      <w:rPr>
        <w:rStyle w:val="a5"/>
        <w:rFonts w:ascii="PT Astra Serif" w:hAnsi="PT Astra Serif"/>
        <w:sz w:val="28"/>
        <w:szCs w:val="28"/>
      </w:rPr>
      <w:fldChar w:fldCharType="begin"/>
    </w:r>
    <w:r>
      <w:rPr>
        <w:rStyle w:val="a5"/>
        <w:rFonts w:ascii="PT Astra Serif" w:hAnsi="PT Astra Serif"/>
        <w:sz w:val="28"/>
        <w:szCs w:val="28"/>
      </w:rPr>
      <w:instrText>PAGE</w:instrText>
    </w:r>
    <w:r>
      <w:rPr>
        <w:rStyle w:val="a5"/>
        <w:rFonts w:ascii="PT Astra Serif" w:hAnsi="PT Astra Serif"/>
        <w:sz w:val="28"/>
        <w:szCs w:val="28"/>
      </w:rPr>
      <w:fldChar w:fldCharType="separate"/>
    </w:r>
    <w:r>
      <w:rPr>
        <w:rStyle w:val="a5"/>
        <w:rFonts w:ascii="PT Astra Serif" w:hAnsi="PT Astra Serif"/>
        <w:noProof/>
        <w:sz w:val="28"/>
        <w:szCs w:val="28"/>
      </w:rPr>
      <w:t>10</w:t>
    </w:r>
    <w:r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A9C185" w14:textId="77777777" w:rsidR="00DB3EEF" w:rsidRDefault="00285A86">
    <w:pPr>
      <w:spacing w:line="204" w:lineRule="auto"/>
      <w:ind w:left="-181"/>
      <w:jc w:val="right"/>
      <w:rPr>
        <w:rFonts w:ascii="PT Astra Serif" w:hAnsi="PT Astra Serif"/>
        <w:sz w:val="20"/>
        <w:szCs w:val="20"/>
      </w:rPr>
    </w:pPr>
    <w:r>
      <w:rPr>
        <w:rFonts w:ascii="PT Astra Serif" w:hAnsi="PT Astra Serif"/>
        <w:sz w:val="20"/>
        <w:szCs w:val="20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EEF"/>
    <w:rsid w:val="00285A86"/>
    <w:rsid w:val="0072303D"/>
    <w:rsid w:val="00794E63"/>
    <w:rsid w:val="007F7269"/>
    <w:rsid w:val="00811973"/>
    <w:rsid w:val="0089352F"/>
    <w:rsid w:val="009224AF"/>
    <w:rsid w:val="009464C1"/>
    <w:rsid w:val="00AF0DC8"/>
    <w:rsid w:val="00D276B6"/>
    <w:rsid w:val="00DB3EEF"/>
    <w:rsid w:val="00F3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14D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829"/>
    <w:pPr>
      <w:widowControl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qFormat/>
    <w:locked/>
    <w:rsid w:val="00D55EC2"/>
    <w:rPr>
      <w:rFonts w:ascii="Cambria" w:hAnsi="Cambria" w:cs="Cambria"/>
      <w:b/>
      <w:bCs/>
      <w:sz w:val="26"/>
      <w:szCs w:val="26"/>
    </w:rPr>
  </w:style>
  <w:style w:type="character" w:customStyle="1" w:styleId="a3">
    <w:name w:val="Текст выноски Знак"/>
    <w:uiPriority w:val="99"/>
    <w:semiHidden/>
    <w:qFormat/>
    <w:locked/>
    <w:rsid w:val="00D55EC2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uiPriority w:val="99"/>
    <w:qFormat/>
    <w:locked/>
    <w:rsid w:val="00D55EC2"/>
    <w:rPr>
      <w:sz w:val="18"/>
      <w:szCs w:val="18"/>
    </w:rPr>
  </w:style>
  <w:style w:type="character" w:styleId="a5">
    <w:name w:val="page number"/>
    <w:basedOn w:val="a0"/>
    <w:uiPriority w:val="99"/>
    <w:qFormat/>
    <w:rsid w:val="00BE7D91"/>
  </w:style>
  <w:style w:type="character" w:customStyle="1" w:styleId="a6">
    <w:name w:val="Нижний колонтитул Знак"/>
    <w:uiPriority w:val="99"/>
    <w:qFormat/>
    <w:locked/>
    <w:rsid w:val="00895029"/>
    <w:rPr>
      <w:sz w:val="18"/>
      <w:szCs w:val="18"/>
    </w:rPr>
  </w:style>
  <w:style w:type="character" w:customStyle="1" w:styleId="a7">
    <w:name w:val="Основной текст с отступом Знак"/>
    <w:uiPriority w:val="99"/>
    <w:qFormat/>
    <w:locked/>
    <w:rsid w:val="00992363"/>
    <w:rPr>
      <w:sz w:val="24"/>
      <w:szCs w:val="24"/>
    </w:rPr>
  </w:style>
  <w:style w:type="character" w:customStyle="1" w:styleId="-">
    <w:name w:val="Интернет-ссылка"/>
    <w:basedOn w:val="a0"/>
    <w:unhideWhenUsed/>
    <w:rsid w:val="008A4397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qFormat/>
    <w:rsid w:val="00EE48A0"/>
    <w:rPr>
      <w:color w:val="605E5C"/>
      <w:shd w:val="clear" w:color="auto" w:fill="E1DFDD"/>
    </w:rPr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ascii="PT Sans" w:hAnsi="PT Sans" w:cs="Noto Sans Devanagari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customStyle="1" w:styleId="ad">
    <w:name w:val="Знак"/>
    <w:basedOn w:val="a"/>
    <w:uiPriority w:val="99"/>
    <w:qFormat/>
    <w:rsid w:val="00E46131"/>
    <w:pPr>
      <w:widowControl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Balloon Text"/>
    <w:basedOn w:val="a"/>
    <w:uiPriority w:val="99"/>
    <w:semiHidden/>
    <w:qFormat/>
    <w:rsid w:val="00E46131"/>
    <w:rPr>
      <w:rFonts w:ascii="Tahoma" w:hAnsi="Tahoma" w:cs="Tahoma"/>
      <w:sz w:val="16"/>
      <w:szCs w:val="16"/>
    </w:rPr>
  </w:style>
  <w:style w:type="paragraph" w:customStyle="1" w:styleId="af">
    <w:name w:val="Верхний и нижний колонтитулы"/>
    <w:basedOn w:val="a"/>
    <w:qFormat/>
  </w:style>
  <w:style w:type="paragraph" w:styleId="af0">
    <w:name w:val="header"/>
    <w:basedOn w:val="a"/>
    <w:uiPriority w:val="99"/>
    <w:rsid w:val="00BE7D91"/>
    <w:pPr>
      <w:tabs>
        <w:tab w:val="center" w:pos="4677"/>
        <w:tab w:val="right" w:pos="9355"/>
      </w:tabs>
    </w:pPr>
  </w:style>
  <w:style w:type="paragraph" w:customStyle="1" w:styleId="ConsPlusCell">
    <w:name w:val="ConsPlusCell"/>
    <w:uiPriority w:val="99"/>
    <w:qFormat/>
    <w:rsid w:val="00AA2D1B"/>
    <w:rPr>
      <w:rFonts w:ascii="Arial" w:hAnsi="Arial" w:cs="Arial"/>
      <w:sz w:val="18"/>
    </w:rPr>
  </w:style>
  <w:style w:type="paragraph" w:customStyle="1" w:styleId="FR2">
    <w:name w:val="FR2"/>
    <w:uiPriority w:val="99"/>
    <w:qFormat/>
    <w:rsid w:val="00AA2D1B"/>
    <w:pPr>
      <w:widowControl w:val="0"/>
    </w:pPr>
    <w:rPr>
      <w:rFonts w:ascii="Arial" w:hAnsi="Arial" w:cs="Arial"/>
      <w:b/>
      <w:bCs/>
      <w:sz w:val="22"/>
      <w:szCs w:val="22"/>
      <w:lang w:val="en-US"/>
    </w:rPr>
  </w:style>
  <w:style w:type="paragraph" w:customStyle="1" w:styleId="2">
    <w:name w:val="Знак2"/>
    <w:basedOn w:val="a"/>
    <w:uiPriority w:val="99"/>
    <w:qFormat/>
    <w:rsid w:val="00F21DF1"/>
    <w:pPr>
      <w:widowControl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footer"/>
    <w:basedOn w:val="a"/>
    <w:uiPriority w:val="99"/>
    <w:rsid w:val="00392FF4"/>
    <w:pPr>
      <w:tabs>
        <w:tab w:val="center" w:pos="4677"/>
        <w:tab w:val="right" w:pos="9355"/>
      </w:tabs>
    </w:pPr>
  </w:style>
  <w:style w:type="paragraph" w:customStyle="1" w:styleId="10">
    <w:name w:val="Знак1"/>
    <w:basedOn w:val="a"/>
    <w:uiPriority w:val="99"/>
    <w:qFormat/>
    <w:rsid w:val="00594BE4"/>
    <w:pPr>
      <w:widowControl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uiPriority w:val="99"/>
    <w:qFormat/>
    <w:rsid w:val="004C5BE9"/>
    <w:pPr>
      <w:widowControl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qFormat/>
    <w:rsid w:val="004C5BE9"/>
    <w:pPr>
      <w:ind w:right="19772" w:firstLine="720"/>
    </w:pPr>
    <w:rPr>
      <w:rFonts w:ascii="Arial" w:hAnsi="Arial" w:cs="Arial"/>
      <w:sz w:val="18"/>
      <w:lang w:eastAsia="ar-SA"/>
    </w:rPr>
  </w:style>
  <w:style w:type="paragraph" w:customStyle="1" w:styleId="31">
    <w:name w:val="Знак3"/>
    <w:basedOn w:val="a"/>
    <w:uiPriority w:val="99"/>
    <w:qFormat/>
    <w:rsid w:val="002A3E92"/>
    <w:pPr>
      <w:widowControl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qFormat/>
    <w:rsid w:val="002D1913"/>
    <w:pPr>
      <w:widowControl w:val="0"/>
    </w:pPr>
    <w:rPr>
      <w:b/>
      <w:bCs/>
      <w:sz w:val="28"/>
      <w:szCs w:val="28"/>
    </w:rPr>
  </w:style>
  <w:style w:type="paragraph" w:customStyle="1" w:styleId="ConsPlusNormal">
    <w:name w:val="ConsPlusNormal"/>
    <w:qFormat/>
    <w:rsid w:val="00477D0C"/>
    <w:pPr>
      <w:widowControl w:val="0"/>
    </w:pPr>
    <w:rPr>
      <w:rFonts w:ascii="Calibri" w:hAnsi="Calibri" w:cs="Calibri"/>
      <w:sz w:val="22"/>
      <w:szCs w:val="22"/>
    </w:rPr>
  </w:style>
  <w:style w:type="paragraph" w:styleId="af3">
    <w:name w:val="Body Text Indent"/>
    <w:basedOn w:val="a"/>
    <w:uiPriority w:val="99"/>
    <w:rsid w:val="00992363"/>
    <w:pPr>
      <w:widowControl/>
      <w:spacing w:after="120"/>
      <w:ind w:left="283"/>
    </w:pPr>
    <w:rPr>
      <w:sz w:val="24"/>
      <w:szCs w:val="24"/>
    </w:rPr>
  </w:style>
  <w:style w:type="paragraph" w:styleId="af4">
    <w:name w:val="List Paragraph"/>
    <w:basedOn w:val="a"/>
    <w:uiPriority w:val="34"/>
    <w:qFormat/>
    <w:rsid w:val="002F5C40"/>
    <w:pPr>
      <w:ind w:left="720"/>
      <w:contextualSpacing/>
    </w:pPr>
  </w:style>
  <w:style w:type="table" w:styleId="af5">
    <w:name w:val="Table Grid"/>
    <w:basedOn w:val="a1"/>
    <w:uiPriority w:val="99"/>
    <w:rsid w:val="00E461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829"/>
    <w:pPr>
      <w:widowControl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qFormat/>
    <w:locked/>
    <w:rsid w:val="00D55EC2"/>
    <w:rPr>
      <w:rFonts w:ascii="Cambria" w:hAnsi="Cambria" w:cs="Cambria"/>
      <w:b/>
      <w:bCs/>
      <w:sz w:val="26"/>
      <w:szCs w:val="26"/>
    </w:rPr>
  </w:style>
  <w:style w:type="character" w:customStyle="1" w:styleId="a3">
    <w:name w:val="Текст выноски Знак"/>
    <w:uiPriority w:val="99"/>
    <w:semiHidden/>
    <w:qFormat/>
    <w:locked/>
    <w:rsid w:val="00D55EC2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uiPriority w:val="99"/>
    <w:qFormat/>
    <w:locked/>
    <w:rsid w:val="00D55EC2"/>
    <w:rPr>
      <w:sz w:val="18"/>
      <w:szCs w:val="18"/>
    </w:rPr>
  </w:style>
  <w:style w:type="character" w:styleId="a5">
    <w:name w:val="page number"/>
    <w:basedOn w:val="a0"/>
    <w:uiPriority w:val="99"/>
    <w:qFormat/>
    <w:rsid w:val="00BE7D91"/>
  </w:style>
  <w:style w:type="character" w:customStyle="1" w:styleId="a6">
    <w:name w:val="Нижний колонтитул Знак"/>
    <w:uiPriority w:val="99"/>
    <w:qFormat/>
    <w:locked/>
    <w:rsid w:val="00895029"/>
    <w:rPr>
      <w:sz w:val="18"/>
      <w:szCs w:val="18"/>
    </w:rPr>
  </w:style>
  <w:style w:type="character" w:customStyle="1" w:styleId="a7">
    <w:name w:val="Основной текст с отступом Знак"/>
    <w:uiPriority w:val="99"/>
    <w:qFormat/>
    <w:locked/>
    <w:rsid w:val="00992363"/>
    <w:rPr>
      <w:sz w:val="24"/>
      <w:szCs w:val="24"/>
    </w:rPr>
  </w:style>
  <w:style w:type="character" w:customStyle="1" w:styleId="-">
    <w:name w:val="Интернет-ссылка"/>
    <w:basedOn w:val="a0"/>
    <w:unhideWhenUsed/>
    <w:rsid w:val="008A4397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qFormat/>
    <w:rsid w:val="00EE48A0"/>
    <w:rPr>
      <w:color w:val="605E5C"/>
      <w:shd w:val="clear" w:color="auto" w:fill="E1DFDD"/>
    </w:rPr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ascii="PT Sans" w:hAnsi="PT Sans" w:cs="Noto Sans Devanagari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customStyle="1" w:styleId="ad">
    <w:name w:val="Знак"/>
    <w:basedOn w:val="a"/>
    <w:uiPriority w:val="99"/>
    <w:qFormat/>
    <w:rsid w:val="00E46131"/>
    <w:pPr>
      <w:widowControl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Balloon Text"/>
    <w:basedOn w:val="a"/>
    <w:uiPriority w:val="99"/>
    <w:semiHidden/>
    <w:qFormat/>
    <w:rsid w:val="00E46131"/>
    <w:rPr>
      <w:rFonts w:ascii="Tahoma" w:hAnsi="Tahoma" w:cs="Tahoma"/>
      <w:sz w:val="16"/>
      <w:szCs w:val="16"/>
    </w:rPr>
  </w:style>
  <w:style w:type="paragraph" w:customStyle="1" w:styleId="af">
    <w:name w:val="Верхний и нижний колонтитулы"/>
    <w:basedOn w:val="a"/>
    <w:qFormat/>
  </w:style>
  <w:style w:type="paragraph" w:styleId="af0">
    <w:name w:val="header"/>
    <w:basedOn w:val="a"/>
    <w:uiPriority w:val="99"/>
    <w:rsid w:val="00BE7D91"/>
    <w:pPr>
      <w:tabs>
        <w:tab w:val="center" w:pos="4677"/>
        <w:tab w:val="right" w:pos="9355"/>
      </w:tabs>
    </w:pPr>
  </w:style>
  <w:style w:type="paragraph" w:customStyle="1" w:styleId="ConsPlusCell">
    <w:name w:val="ConsPlusCell"/>
    <w:uiPriority w:val="99"/>
    <w:qFormat/>
    <w:rsid w:val="00AA2D1B"/>
    <w:rPr>
      <w:rFonts w:ascii="Arial" w:hAnsi="Arial" w:cs="Arial"/>
      <w:sz w:val="18"/>
    </w:rPr>
  </w:style>
  <w:style w:type="paragraph" w:customStyle="1" w:styleId="FR2">
    <w:name w:val="FR2"/>
    <w:uiPriority w:val="99"/>
    <w:qFormat/>
    <w:rsid w:val="00AA2D1B"/>
    <w:pPr>
      <w:widowControl w:val="0"/>
    </w:pPr>
    <w:rPr>
      <w:rFonts w:ascii="Arial" w:hAnsi="Arial" w:cs="Arial"/>
      <w:b/>
      <w:bCs/>
      <w:sz w:val="22"/>
      <w:szCs w:val="22"/>
      <w:lang w:val="en-US"/>
    </w:rPr>
  </w:style>
  <w:style w:type="paragraph" w:customStyle="1" w:styleId="2">
    <w:name w:val="Знак2"/>
    <w:basedOn w:val="a"/>
    <w:uiPriority w:val="99"/>
    <w:qFormat/>
    <w:rsid w:val="00F21DF1"/>
    <w:pPr>
      <w:widowControl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footer"/>
    <w:basedOn w:val="a"/>
    <w:uiPriority w:val="99"/>
    <w:rsid w:val="00392FF4"/>
    <w:pPr>
      <w:tabs>
        <w:tab w:val="center" w:pos="4677"/>
        <w:tab w:val="right" w:pos="9355"/>
      </w:tabs>
    </w:pPr>
  </w:style>
  <w:style w:type="paragraph" w:customStyle="1" w:styleId="10">
    <w:name w:val="Знак1"/>
    <w:basedOn w:val="a"/>
    <w:uiPriority w:val="99"/>
    <w:qFormat/>
    <w:rsid w:val="00594BE4"/>
    <w:pPr>
      <w:widowControl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uiPriority w:val="99"/>
    <w:qFormat/>
    <w:rsid w:val="004C5BE9"/>
    <w:pPr>
      <w:widowControl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qFormat/>
    <w:rsid w:val="004C5BE9"/>
    <w:pPr>
      <w:ind w:right="19772" w:firstLine="720"/>
    </w:pPr>
    <w:rPr>
      <w:rFonts w:ascii="Arial" w:hAnsi="Arial" w:cs="Arial"/>
      <w:sz w:val="18"/>
      <w:lang w:eastAsia="ar-SA"/>
    </w:rPr>
  </w:style>
  <w:style w:type="paragraph" w:customStyle="1" w:styleId="31">
    <w:name w:val="Знак3"/>
    <w:basedOn w:val="a"/>
    <w:uiPriority w:val="99"/>
    <w:qFormat/>
    <w:rsid w:val="002A3E92"/>
    <w:pPr>
      <w:widowControl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qFormat/>
    <w:rsid w:val="002D1913"/>
    <w:pPr>
      <w:widowControl w:val="0"/>
    </w:pPr>
    <w:rPr>
      <w:b/>
      <w:bCs/>
      <w:sz w:val="28"/>
      <w:szCs w:val="28"/>
    </w:rPr>
  </w:style>
  <w:style w:type="paragraph" w:customStyle="1" w:styleId="ConsPlusNormal">
    <w:name w:val="ConsPlusNormal"/>
    <w:qFormat/>
    <w:rsid w:val="00477D0C"/>
    <w:pPr>
      <w:widowControl w:val="0"/>
    </w:pPr>
    <w:rPr>
      <w:rFonts w:ascii="Calibri" w:hAnsi="Calibri" w:cs="Calibri"/>
      <w:sz w:val="22"/>
      <w:szCs w:val="22"/>
    </w:rPr>
  </w:style>
  <w:style w:type="paragraph" w:styleId="af3">
    <w:name w:val="Body Text Indent"/>
    <w:basedOn w:val="a"/>
    <w:uiPriority w:val="99"/>
    <w:rsid w:val="00992363"/>
    <w:pPr>
      <w:widowControl/>
      <w:spacing w:after="120"/>
      <w:ind w:left="283"/>
    </w:pPr>
    <w:rPr>
      <w:sz w:val="24"/>
      <w:szCs w:val="24"/>
    </w:rPr>
  </w:style>
  <w:style w:type="paragraph" w:styleId="af4">
    <w:name w:val="List Paragraph"/>
    <w:basedOn w:val="a"/>
    <w:uiPriority w:val="34"/>
    <w:qFormat/>
    <w:rsid w:val="002F5C40"/>
    <w:pPr>
      <w:ind w:left="720"/>
      <w:contextualSpacing/>
    </w:pPr>
  </w:style>
  <w:style w:type="table" w:styleId="af5">
    <w:name w:val="Table Grid"/>
    <w:basedOn w:val="a1"/>
    <w:uiPriority w:val="99"/>
    <w:rsid w:val="00E461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D41977-F7BC-44E0-A969-DB569A8E9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2459</Words>
  <Characters>14020</Characters>
  <Application>Microsoft Office Word</Application>
  <DocSecurity>0</DocSecurity>
  <Lines>116</Lines>
  <Paragraphs>32</Paragraphs>
  <ScaleCrop>false</ScaleCrop>
  <Company>Минимущество Ульяновской области</Company>
  <LinksUpToDate>false</LinksUpToDate>
  <CharactersWithSpaces>16447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subject/>
  <dc:creator>z21</dc:creator>
  <dc:description/>
  <cp:lastModifiedBy>Макеева Мария Юрьевна</cp:lastModifiedBy>
  <cp:revision>4</cp:revision>
  <cp:lastPrinted>2025-04-04T10:42:00Z</cp:lastPrinted>
  <dcterms:created xsi:type="dcterms:W3CDTF">2025-04-04T07:38:00Z</dcterms:created>
  <dcterms:modified xsi:type="dcterms:W3CDTF">2025-04-04T10:42:00Z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Минимущество Ульяновской области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